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E5" w:rsidRPr="00C1296F" w:rsidRDefault="005F5AE5" w:rsidP="005F5AE5">
      <w:pPr>
        <w:pStyle w:val="Caption"/>
        <w:keepNext/>
        <w:spacing w:after="0"/>
        <w:rPr>
          <w:color w:val="auto"/>
          <w:sz w:val="24"/>
          <w:szCs w:val="24"/>
          <w:lang w:val="en-US"/>
        </w:rPr>
      </w:pPr>
      <w:r w:rsidRPr="00C1296F">
        <w:rPr>
          <w:color w:val="auto"/>
          <w:sz w:val="24"/>
          <w:szCs w:val="24"/>
          <w:lang w:val="en-US"/>
        </w:rPr>
        <w:t xml:space="preserve">Supplementary Table S1: Experts’ importance ratings in round 1 and 2 of the Delphi process </w:t>
      </w:r>
    </w:p>
    <w:p w:rsidR="005F5AE5" w:rsidRPr="00C1296F" w:rsidRDefault="005F5AE5" w:rsidP="005F5AE5">
      <w:pPr>
        <w:pStyle w:val="Caption"/>
        <w:keepNext/>
        <w:spacing w:after="0"/>
        <w:rPr>
          <w:b w:val="0"/>
          <w:color w:val="auto"/>
          <w:sz w:val="24"/>
          <w:szCs w:val="24"/>
          <w:lang w:val="en-US"/>
        </w:rPr>
      </w:pPr>
      <w:r w:rsidRPr="00C1296F">
        <w:rPr>
          <w:b w:val="0"/>
          <w:color w:val="auto"/>
          <w:sz w:val="24"/>
          <w:szCs w:val="24"/>
          <w:lang w:val="en-US"/>
        </w:rPr>
        <w:t>(Gray cell background indicates expert consensus</w:t>
      </w:r>
      <w:r w:rsidR="0029290B" w:rsidRPr="00C1296F">
        <w:rPr>
          <w:b w:val="0"/>
          <w:color w:val="auto"/>
          <w:sz w:val="24"/>
          <w:szCs w:val="24"/>
          <w:lang w:val="en-US"/>
        </w:rPr>
        <w:t xml:space="preserve">, </w:t>
      </w:r>
      <w:r w:rsidRPr="00C1296F">
        <w:rPr>
          <w:b w:val="0"/>
          <w:color w:val="auto"/>
          <w:sz w:val="24"/>
          <w:szCs w:val="24"/>
          <w:lang w:val="en-US"/>
        </w:rPr>
        <w:t xml:space="preserve">numbers in bold indicate consensus </w:t>
      </w:r>
      <w:r w:rsidR="0029290B" w:rsidRPr="00C1296F">
        <w:rPr>
          <w:b w:val="0"/>
          <w:color w:val="auto"/>
          <w:sz w:val="24"/>
          <w:szCs w:val="24"/>
          <w:lang w:val="en-US"/>
        </w:rPr>
        <w:t>for inclusion</w:t>
      </w:r>
      <w:r w:rsidRPr="00C1296F">
        <w:rPr>
          <w:b w:val="0"/>
          <w:color w:val="auto"/>
          <w:sz w:val="24"/>
          <w:szCs w:val="24"/>
          <w:lang w:val="en-US"/>
        </w:rPr>
        <w:t>; black cell background in the left column marks filler items)</w:t>
      </w:r>
    </w:p>
    <w:p w:rsidR="005F5AE5" w:rsidRPr="00C1296F" w:rsidRDefault="005F5AE5" w:rsidP="005F5AE5">
      <w:pPr>
        <w:rPr>
          <w:lang w:val="en-US"/>
        </w:rPr>
      </w:pPr>
    </w:p>
    <w:tbl>
      <w:tblPr>
        <w:tblW w:w="51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9"/>
        <w:gridCol w:w="2410"/>
        <w:gridCol w:w="989"/>
        <w:gridCol w:w="989"/>
        <w:gridCol w:w="990"/>
        <w:gridCol w:w="990"/>
        <w:gridCol w:w="2414"/>
        <w:gridCol w:w="993"/>
        <w:gridCol w:w="993"/>
        <w:gridCol w:w="993"/>
        <w:gridCol w:w="993"/>
      </w:tblGrid>
      <w:tr w:rsidR="005F5AE5" w:rsidRPr="00C1296F" w:rsidTr="00A11841">
        <w:trPr>
          <w:trHeight w:val="315"/>
          <w:tblHeader/>
          <w:jc w:val="center"/>
        </w:trPr>
        <w:tc>
          <w:tcPr>
            <w:tcW w:w="747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i/>
                <w:iCs/>
                <w:lang w:val="en-US"/>
              </w:rPr>
            </w:pPr>
          </w:p>
        </w:tc>
        <w:tc>
          <w:tcPr>
            <w:tcW w:w="2124" w:type="pct"/>
            <w:gridSpan w:val="5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1296F">
              <w:rPr>
                <w:rFonts w:cstheme="minorHAnsi"/>
                <w:b/>
              </w:rPr>
              <w:t>Round 1</w:t>
            </w:r>
          </w:p>
        </w:tc>
        <w:tc>
          <w:tcPr>
            <w:tcW w:w="2130" w:type="pct"/>
            <w:gridSpan w:val="5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1296F">
              <w:rPr>
                <w:rFonts w:cstheme="minorHAnsi"/>
                <w:b/>
              </w:rPr>
              <w:t>Round 2</w:t>
            </w:r>
          </w:p>
        </w:tc>
      </w:tr>
      <w:tr w:rsidR="005F5AE5" w:rsidRPr="00C1296F" w:rsidTr="00A11841">
        <w:trPr>
          <w:trHeight w:val="315"/>
          <w:tblHeader/>
          <w:jc w:val="center"/>
        </w:trPr>
        <w:tc>
          <w:tcPr>
            <w:tcW w:w="747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iCs/>
                <w:lang w:val="en-US"/>
              </w:rPr>
              <w:t>Domain</w:t>
            </w:r>
            <w:r w:rsidRPr="00C1296F">
              <w:rPr>
                <w:rFonts w:cstheme="minorHAnsi"/>
                <w:i/>
                <w:lang w:val="en-US"/>
              </w:rPr>
              <w:t>/Item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N</w:t>
            </w:r>
            <w:r w:rsidRPr="00C1296F">
              <w:rPr>
                <w:rFonts w:cstheme="minorHAnsi"/>
                <w:lang w:val="en-US"/>
              </w:rPr>
              <w:t>, Mean (</w:t>
            </w:r>
            <w:r w:rsidRPr="00C1296F">
              <w:rPr>
                <w:rFonts w:cstheme="minorHAnsi"/>
                <w:i/>
                <w:lang w:val="en-US"/>
              </w:rPr>
              <w:t>SD</w:t>
            </w:r>
            <w:r w:rsidRPr="00C1296F">
              <w:rPr>
                <w:rFonts w:cstheme="minorHAnsi"/>
                <w:lang w:val="en-US"/>
              </w:rPr>
              <w:t xml:space="preserve">), </w:t>
            </w:r>
            <w:proofErr w:type="spellStart"/>
            <w:r w:rsidRPr="00C1296F">
              <w:rPr>
                <w:rFonts w:cstheme="minorHAnsi"/>
                <w:i/>
                <w:lang w:val="en-US"/>
              </w:rPr>
              <w:t>Md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(</w:t>
            </w:r>
            <w:r w:rsidRPr="00C1296F">
              <w:rPr>
                <w:rFonts w:cstheme="minorHAnsi"/>
                <w:i/>
                <w:lang w:val="en-US"/>
              </w:rPr>
              <w:t>IQR</w:t>
            </w:r>
            <w:r w:rsidRPr="00C1296F">
              <w:rPr>
                <w:rFonts w:cstheme="minorHAnsi"/>
                <w:lang w:val="en-US"/>
              </w:rPr>
              <w:t>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Irrelevant n (%)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C1296F">
              <w:rPr>
                <w:rFonts w:cstheme="minorHAnsi"/>
              </w:rPr>
              <w:t>Peripheral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n (%)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C1296F">
              <w:rPr>
                <w:rFonts w:cstheme="minorHAnsi"/>
              </w:rPr>
              <w:t>Important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n (%)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Essential</w:t>
            </w:r>
            <w:r w:rsidRPr="00C1296F">
              <w:rPr>
                <w:rFonts w:cstheme="minorHAnsi"/>
                <w:lang w:val="en-US"/>
              </w:rPr>
              <w:t xml:space="preserve"> n (%)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N</w:t>
            </w:r>
            <w:r w:rsidRPr="00C1296F">
              <w:rPr>
                <w:rFonts w:cstheme="minorHAnsi"/>
                <w:lang w:val="en-US"/>
              </w:rPr>
              <w:t>, Mean (</w:t>
            </w:r>
            <w:r w:rsidRPr="00C1296F">
              <w:rPr>
                <w:rFonts w:cstheme="minorHAnsi"/>
                <w:i/>
                <w:lang w:val="en-US"/>
              </w:rPr>
              <w:t>SD</w:t>
            </w:r>
            <w:r w:rsidRPr="00C1296F">
              <w:rPr>
                <w:rFonts w:cstheme="minorHAnsi"/>
                <w:lang w:val="en-US"/>
              </w:rPr>
              <w:t xml:space="preserve">), </w:t>
            </w:r>
            <w:proofErr w:type="spellStart"/>
            <w:r w:rsidRPr="00C1296F">
              <w:rPr>
                <w:rFonts w:cstheme="minorHAnsi"/>
                <w:i/>
                <w:lang w:val="en-US"/>
              </w:rPr>
              <w:t>Md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(</w:t>
            </w:r>
            <w:r w:rsidRPr="00C1296F">
              <w:rPr>
                <w:rFonts w:cstheme="minorHAnsi"/>
                <w:i/>
                <w:lang w:val="en-US"/>
              </w:rPr>
              <w:t>IQR</w:t>
            </w:r>
            <w:r w:rsidRPr="00C1296F">
              <w:rPr>
                <w:rFonts w:cstheme="minorHAnsi"/>
                <w:lang w:val="en-US"/>
              </w:rPr>
              <w:t>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Irrelevant</w:t>
            </w:r>
            <w:r w:rsidRPr="00C1296F">
              <w:rPr>
                <w:rFonts w:cstheme="minorHAnsi"/>
                <w:lang w:val="en-US"/>
              </w:rPr>
              <w:t xml:space="preserve"> n (%)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C1296F">
              <w:rPr>
                <w:rFonts w:cstheme="minorHAnsi"/>
              </w:rPr>
              <w:t>Peripheral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n (%)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C1296F">
              <w:rPr>
                <w:rFonts w:cstheme="minorHAnsi"/>
              </w:rPr>
              <w:t>Important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n (%)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Essential</w:t>
            </w:r>
            <w:r w:rsidRPr="00C1296F">
              <w:rPr>
                <w:rFonts w:cstheme="minorHAnsi"/>
                <w:lang w:val="en-US"/>
              </w:rPr>
              <w:t xml:space="preserve"> n (%)</w:t>
            </w: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bookmarkStart w:id="0" w:name="_Hlk36880566"/>
            <w:r w:rsidRPr="00C1296F">
              <w:rPr>
                <w:rFonts w:cstheme="minorHAnsi"/>
                <w:b/>
                <w:lang w:val="en-US"/>
              </w:rPr>
              <w:t>Preoccupations/obsessions/impulses: How important is/are …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Preoccupations</w:t>
            </w:r>
          </w:p>
        </w:tc>
        <w:tc>
          <w:tcPr>
            <w:tcW w:w="804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3.30 (0.71), 3 (1)</w:t>
            </w:r>
          </w:p>
        </w:tc>
        <w:tc>
          <w:tcPr>
            <w:tcW w:w="330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(14.8)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20 (14.8)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115 (85.2)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3.50 (0.51), 3.5 (1)</w:t>
            </w:r>
          </w:p>
        </w:tc>
        <w:tc>
          <w:tcPr>
            <w:tcW w:w="330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(50.0)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(50.0)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-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34 (100)</w:t>
            </w:r>
          </w:p>
        </w:tc>
        <w:tc>
          <w:tcPr>
            <w:tcW w:w="805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color w:val="FFFFFF" w:themeColor="background1"/>
                <w:lang w:val="en-US"/>
              </w:rPr>
              <w:t>Upsetting memories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132, 2.23 (0.72),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(13.6)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70 (53.0)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40 (30.3)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(3.0)</w:t>
            </w:r>
          </w:p>
        </w:tc>
        <w:tc>
          <w:tcPr>
            <w:tcW w:w="805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2.12 (0.68), 2 (0)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(9.1)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(71.7)</w:t>
            </w:r>
          </w:p>
        </w:tc>
        <w:tc>
          <w:tcPr>
            <w:tcW w:w="331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(17.2)</w:t>
            </w:r>
          </w:p>
        </w:tc>
        <w:tc>
          <w:tcPr>
            <w:tcW w:w="331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88 (66.7)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 (33.3)</w:t>
            </w:r>
          </w:p>
        </w:tc>
        <w:tc>
          <w:tcPr>
            <w:tcW w:w="805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80 (80.8)</w:t>
            </w:r>
          </w:p>
        </w:tc>
        <w:tc>
          <w:tcPr>
            <w:tcW w:w="662" w:type="pct"/>
            <w:gridSpan w:val="2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19 (19.2)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2.21 (0.69),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(58.8)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805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26, 2.00 (0.28), 2 (0)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(3.8)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(92.3)</w:t>
            </w:r>
          </w:p>
        </w:tc>
        <w:tc>
          <w:tcPr>
            <w:tcW w:w="331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(3.8)</w:t>
            </w:r>
          </w:p>
        </w:tc>
        <w:tc>
          <w:tcPr>
            <w:tcW w:w="331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 in %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24 (70.6)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(29.4)</w:t>
            </w:r>
          </w:p>
        </w:tc>
        <w:tc>
          <w:tcPr>
            <w:tcW w:w="805" w:type="pct"/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ind w:left="708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(96.2)</w:t>
            </w:r>
          </w:p>
        </w:tc>
        <w:tc>
          <w:tcPr>
            <w:tcW w:w="662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Obsessions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132, 2.97 (0.84),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(46.2)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2.94 (0.61),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(12.9)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(71.3)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(12.9)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29 (25.8)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 (74.2)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ind w:left="708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(15.8)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85 (84.2)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2.97 (0.83),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(41.2)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3.11 (0.64),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(70.4)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10 (29.4)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(70.6)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25 (92.6)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Inability to stop thinking about </w:t>
            </w:r>
            <w:r w:rsidRPr="00C1296F">
              <w:rPr>
                <w:rFonts w:cstheme="minorHAnsi"/>
                <w:lang w:val="en-US"/>
              </w:rPr>
              <w:lastRenderedPageBreak/>
              <w:t>buying/shopping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3.30 (0.67),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(0.7)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(49.3)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14 (10.1)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124 (89.9)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3.31 (0.68),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(11.4)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(45.7)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 (11.4)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31 (88.6)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Repetitive intrusive thoughts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129, 2.95 (0.80),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(24.8)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(46.5)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3.01 (0.57),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(15.7)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(67.6)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(16.7)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36 (27.9)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93 (72.1)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(15.7)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86 (84.3)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3.00 (0.74),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(26.5)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3.04 (0.59),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(14.8)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(66.7)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9 (26.5)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(73.5)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23 (85.2)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Repetitive impulses to buy/shop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3.68 (0.53),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(71.0)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 (2.9)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134 (97.1)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3.77 (0.43), 4 (0)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(77.1)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-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35 (100)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 xml:space="preserve">Craving/emotion regulation: How important is … 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Strong or irresistible desire to buy/shop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3.67 (0.52),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(2.2)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(68.8)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 (2.2)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135 (97.8)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3.69 (0.53),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 (2.9)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34 (97.1)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Irresistible urge to spend money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133, 2.74 (0.88),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(33.8)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(21.8)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2.99 (0.74),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(54.9)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(23.5)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54 (40.6)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79 (59.4)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(21.6)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80 (78.4)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2.79 (0.98),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(32.4)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2.93 (0.83), 3 (2)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14 (41.2)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(58.8)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(29.6)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(70.4)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Irresistible urge to engage in buying/shopping activities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3.54 (0.53),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(42.8)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(55.8)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 (1.4)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136 (98.6)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3.63 (0.55),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 (2.9)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34 (97.1)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Craving for the high while buying/shopping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137, 3.12 (0.71),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(0.7)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(17.5)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(30.7)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25 (18.2)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112 (81.8)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3.03 (0.79),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8 (22.9)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27 (77.1)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Buying/shopping is used to generate positive emotions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3.19 (0.70),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(0.7)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(50.4)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20 (14.8)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115 (85.2)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3.15 (0.74),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(35.3)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7 (20.6)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27 (79.4)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Buying/shopping is used to regulate negative emotions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3.32 (0.72),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(14.8)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52 (38.5)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63 (46.7)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20 (14.8)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115 (85.2)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3.18 (0.76),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(41.2)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(38.2)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7 (20.6)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27 (79.4)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color w:val="FFFFFF" w:themeColor="background1"/>
                <w:lang w:val="en-US"/>
              </w:rPr>
              <w:t>Buying/shopping is used to send a message to others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131, 1.88 (0.81), 2 (1)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(33.6)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111 (84.7)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(15.3) 20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1.83 (0.62), 2 (1)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77.1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31 (88.6)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Craving for relief from negative internal states 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3.47 (0.58), 4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(4.0)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(45.5)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(50.5)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(4.0)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97 (96.0)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3.48 (0.58), 4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(3.7)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26 (96.3)</w:t>
            </w: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Loss of control/self-control: How important is …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Loss of control/self-control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3.61 (0.56),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(64.5)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5 (3.6)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133 (96.4)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3.63 (0.60),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 (5.7)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31 (95.3)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Spending much more time buying/shopping than intended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137, 3.15 (0.83),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(38.0)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30 (21.9)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107 (78.1)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2.97 (0.75), 3 (0)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(54.3)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8 (22.9)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27 (77.1)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 many more things or spending more than necessarily needed/intended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3.38 (0.70),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(50.7)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17 (12.3)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121 (87.7)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3.34 (0.64),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(48.6)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(42.9)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 (8.6)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32 (91.4)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 many more things than can be afforded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136, 3.03 (0.76),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100, 3.07 (0.64),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(59.0)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(24.0)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33 (24.3)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103 (75.7)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17 (17.0)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1296F">
              <w:rPr>
                <w:rFonts w:cstheme="minorHAnsi"/>
                <w:b/>
              </w:rPr>
              <w:t>83 (83.0)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3.03 (0.79),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3.00 (0.62),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(63.0)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10 (28.6)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(71.4)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(18.5)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22 (81.5)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Buying/shopping something ‘on the spur of the moment’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133, 2.77 (0.82),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(46.6)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2.92 (0.48),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(12.9)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(79.2)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47 (35.3)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86 (64.7)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(13.9)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87 (86.1)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2.83 (0.89),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2.93 (0.39),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(85.2)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13 (37.1)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(62.9)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662" w:type="pct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24 (88.9)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Repeated unsuccessful efforts to stop thinking about buying/shopping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3.09 (0.76),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(0.7)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(32.8)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3.14 (0.65),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(14.7)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(56.9)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31 (23.1)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103 (76.9)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(14.7)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87 (85.3)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</w:t>
            </w:r>
            <w:r w:rsidRPr="00C1296F">
              <w:rPr>
                <w:rFonts w:cstheme="minorHAnsi"/>
                <w:lang w:val="en-US"/>
              </w:rPr>
              <w:lastRenderedPageBreak/>
              <w:t>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2.94 (0.77),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(31.4)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(42.9)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(25.7)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 xml:space="preserve">Subgroup of master </w:t>
            </w:r>
            <w:r w:rsidRPr="00C1296F">
              <w:rPr>
                <w:rFonts w:cstheme="minorHAnsi"/>
                <w:lang w:val="en-US"/>
              </w:rPr>
              <w:lastRenderedPageBreak/>
              <w:t>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3.07 (0.68),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(18.5)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(55.6)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(25.9)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11 (31.4)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(68.6)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(18.5)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22 (81.5)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Repeated unsuccessful efforts to reduce or control buying/shopping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3.30 (0.68),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(43.0)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17 (12.6)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118 (87.4)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3.35 (0.69),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(11.8)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(41.2)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(47.1)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 (11.8)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30 (88.2)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Tolerance: To experience desired excitement or relief from negative feelings…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Increasingly amount of money needs to be spend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2.38 (0.90),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(27.6)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2.21 (0.67), 2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(66.3)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80 (59.7)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54 (40.3)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76 (75.2)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(24.8)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2.4 (0.72),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2.22 (0.64),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(66.7)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(54.3)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(45.7)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(74.1)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Increasingly number of goods needs to be bought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133, 2.57 (0.86),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2.39 (0.71),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(52.5)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66 (49.6)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67 (50.4)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 (59.6)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40 (40.4)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2.54 (0.82),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2.30 (0.67),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(59.3)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(48.6)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(51.4)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(66.7)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(33.3)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color w:val="FFFFFF" w:themeColor="background1"/>
                <w:lang w:val="en-US"/>
              </w:rPr>
            </w:pPr>
            <w:r w:rsidRPr="00C1296F">
              <w:rPr>
                <w:rFonts w:cstheme="minorHAnsi"/>
                <w:color w:val="FFFFFF" w:themeColor="background1"/>
                <w:lang w:val="en-US"/>
              </w:rPr>
              <w:t>More and more diverse things need to be bought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2.18 (0.85),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(21.6)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(45.5)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100, 2.07 (0.70), 2 (0)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(60.0)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90 (67.2)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 (32.8)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78 (78.0)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(22.0)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</w:t>
            </w:r>
            <w:r w:rsidRPr="00C1296F">
              <w:rPr>
                <w:rFonts w:cstheme="minorHAnsi"/>
                <w:lang w:val="en-US"/>
              </w:rPr>
              <w:lastRenderedPageBreak/>
              <w:t>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2.03 (0.66), 2 (0)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(20.0)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(57.1)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(22.9)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</w:t>
            </w:r>
            <w:r w:rsidRPr="00C1296F">
              <w:rPr>
                <w:rFonts w:cstheme="minorHAnsi"/>
                <w:lang w:val="en-US"/>
              </w:rPr>
              <w:lastRenderedPageBreak/>
              <w:t>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1.93 (0.55), 2 (0)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(18.5)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(70.4)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(11.1)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27 (77.1)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(22.9)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(88.9)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Increasingly amount of time’ needs to be spend buying/shopping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2.31 (0.85),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(43.0)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100, 2.34 (0.69),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(57.0)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81 (60.0)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54 (40.0)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64 (64.0)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36 (36.0)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2.35 (0.77),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(35.3)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2.15 (0.77), 2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(63.0)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20 (58.8)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(41.2)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 (77.8)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Withdrawal: Reduction or cessation of buying/shopping results in …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Physical symptoms: e.g., sweating, heart racing, heart racing, tremor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133, 2.30 (0.87),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(49.6)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(23.3)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98, 2.11, (0.64), 2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(61.2)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(23.5)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87 (65.4)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46 (34.6)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74 (75.5)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(24.5)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2.46 (0.85),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2.04 (0.76), 2 (2)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19 (54.3)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(45.7)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(70.4)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(29.6)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Emotional symptoms: e.g., anxiety, restlessness, impatience, dysphoria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137, 3.15 (0.76),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(0.7)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(43.1)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(36.5)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28 (20.4)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109 (79.6)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3.26 (0.70),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(45.7)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5 (14.3)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30 (85.7)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Cognitive symptoms: e.g., increasing worries, rumination, distractibility, </w:t>
            </w:r>
            <w:r w:rsidRPr="00C1296F">
              <w:rPr>
                <w:rFonts w:cstheme="minorHAnsi"/>
                <w:lang w:val="en-US"/>
              </w:rPr>
              <w:lastRenderedPageBreak/>
              <w:t>cognitive constriction on shopping/buying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2.99 (0.77),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3.04 (0.55),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(9.9)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(73,3)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31 (23.0)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104 (77.0)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(10.9)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90 (89.1)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</w:t>
            </w:r>
            <w:r w:rsidRPr="00C1296F">
              <w:rPr>
                <w:rFonts w:cstheme="minorHAnsi"/>
                <w:lang w:val="en-US"/>
              </w:rPr>
              <w:lastRenderedPageBreak/>
              <w:t>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2.94 (0.80),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(25.7)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(45.7)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(25.7)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 xml:space="preserve">Subgroup of master </w:t>
            </w:r>
            <w:r w:rsidRPr="00C1296F">
              <w:rPr>
                <w:rFonts w:cstheme="minorHAnsi"/>
                <w:lang w:val="en-US"/>
              </w:rPr>
              <w:lastRenderedPageBreak/>
              <w:t>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2.96 (0.59),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(3.7)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(7.4)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(77.8)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(11.1)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10 (28.6)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(71.4)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24 (88.9)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color w:val="FFFFFF" w:themeColor="background1"/>
                <w:lang w:val="en-US"/>
              </w:rPr>
              <w:t>Psychotic symptoms: e.g., delusion, hallucinations, disorganized speech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131, 1.40 (0.64), 1 (1)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(67.9)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(0.8)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122 (93.1)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(6.9)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1.29 (0.62), 1 (0)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(77.1)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34 (97.1)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(2.9(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Negative consequences: Buying/shopping preoccupations, obsessions, impulses or behaviors result in …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Clinically significant distress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3.42 (0.71),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(53.3)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13 (9.6)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121 (89.6)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3.47 (0.62),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(41.2)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 (5.9)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32 (94.1)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Negative feelings: e.g., shame, guilt, embarrassment, regret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3.22 (0.73),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(10.9)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(49.3)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18 (13.0)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120 (87.0)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3.29 (0.67),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 (11.4)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31 (88.6)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Impairment in social life: e.g., familial discord, jeopardizing relationships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136, 3.32 (0.64),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(49.3)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(41.2)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13 (9.6)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123 (90.4)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</w:t>
            </w:r>
            <w:r w:rsidRPr="00C1296F">
              <w:rPr>
                <w:rFonts w:cstheme="minorHAnsi"/>
                <w:lang w:val="en-US"/>
              </w:rPr>
              <w:lastRenderedPageBreak/>
              <w:t>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3.34 (0.64),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(48.6)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(42.9)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 (8.6)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32 (91.4)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Impairment in occupational areas: e.g., risking career opportunities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2.92 (0.79),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(45.9)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(24.4)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98, 3.03 (0.58),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(12.2)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(69.4)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(17.3)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40 (29.6)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95 (70.4)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(13.3)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85 (86.7)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3.00 (0.80), 3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26, 3.08 (0.56),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(11.5)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(69.2)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11 (31.4)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(68.6)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(11.5)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23 (88.5)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Impairment in other important areas of functioning e.g., everyday activities and hobbies, daily responsibilities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3.19 (0.72),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(0.7)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(47.8)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(35.8)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22 (16.4)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112 (83.6)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3.34 (0.73),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5 (14.3)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30 (85.7)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Financial difficulties including indebtedness, bankruptcy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136, 3.12 (0.71),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(48.5)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27 (19.9)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109 (80.1)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3.09 (0.70),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7 (20.0)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28 (80.0)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Loss of interest in other life activities and hobbies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2.86 (0.81),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(24.6)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(49.3)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3.03 (0.50),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(10.9)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(75.2)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(13.9)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40 (29.9)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94 (70.1)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(10.9)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90 (89.1)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35, 2.94 (0.77),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27, 3.00 (0.48),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(77.8)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9 (25.7)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 (74.3)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24 (88.9)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Lying to others about buying/shopping alone/in secret, hiding bought goods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2.96 (0.68), 3 (0)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(20.7)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(58.5)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Consensu88.9s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30 (22.2)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105 (77.8)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3.11 (0.63),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(14.3)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(60.0)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5 (14.3)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30 (85.7)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Delinquency: e.g., deceptions, embezzlement, theft 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129, 2.15 (0.77),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(50.4)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2.08 (0.73), 2 (0)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(18.8)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(58.4)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90 (69.8)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39 (30.2)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78 (77.2)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(22.8)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2.06 (0.91), 2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(25.7)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2.07 (0.73), 2 (0)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(59.3)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24 (68.6)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(31.4)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 (77.8)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Harm either to the individual or to others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97, 2.91 (0.82),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(25.8)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72 (74.2)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2.89 (0.85),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(74.1)</w:t>
            </w: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Other characteristics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Maintenance or escalation of buying/shopping despite negative consequences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3.40 (0.60),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(2.9)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(51.0)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(45.1)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(3.9)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98 (96.1)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27, 3.33 (0.73),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(48.1)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25 (92.6)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The average proportion of income spent per month on buying items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2.43 (0.76),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(10.8)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(41.2)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(42.2)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53 (52.0)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49 (48.0)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2.52 (0.75),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(55.6)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(40.7)</w:t>
            </w:r>
          </w:p>
        </w:tc>
        <w:tc>
          <w:tcPr>
            <w:tcW w:w="662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(59.3)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 items without utilizing them for their intended purposes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2.91 (0.67),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(23.8)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(58.4)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(16.8)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(24.8)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76 (75.2)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3.00 (0.68),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(22.2)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(55.6)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21 (77.8)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Returning purchased items without utilizing them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2.01 (0.71), 2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(21.2)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(59.6)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(16.2)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80 (80.8)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(19.2)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2.11 (0.75),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(55.6)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(74.1)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Differential diagnoses: Excessive buying/shopping does not occur exclusively during a period of …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Mania/hypomania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129, 3.57 (0.81),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(10.4)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(13.6)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(64.0)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28 (21.7)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97 (75.2)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33, 3.61 (0.79),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(21.2)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(72.7)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 (6.1)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31 (93.9)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trHeight w:val="641"/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Psychosis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125, 3.30 (1.07),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(10.4)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(13.6)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(64.0)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3.76 (0.59), 4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(5.1)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(82.8)</w:t>
            </w:r>
          </w:p>
        </w:tc>
      </w:tr>
      <w:tr w:rsidR="005F5AE5" w:rsidRPr="00C1296F" w:rsidTr="00A11841">
        <w:trPr>
          <w:trHeight w:val="187"/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14 (22.4)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97 (77.6)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(6.1)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contextualSpacing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93 (93.9)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32, 3.00 (1.23), 4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(21.9)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(56.3)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3.63 (0.69), 4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(14.8)</w:t>
            </w:r>
          </w:p>
        </w:tc>
        <w:tc>
          <w:tcPr>
            <w:tcW w:w="331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(74.1)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11 (34.4)</w:t>
            </w:r>
          </w:p>
        </w:tc>
        <w:tc>
          <w:tcPr>
            <w:tcW w:w="660" w:type="pct"/>
            <w:gridSpan w:val="2"/>
            <w:tcBorders>
              <w:bottom w:val="single" w:sz="4" w:space="0" w:color="auto"/>
            </w:tcBorders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 (65.6)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662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24 (88.9)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Organic </w:t>
            </w:r>
            <w:proofErr w:type="spellStart"/>
            <w:r w:rsidRPr="00C1296F">
              <w:rPr>
                <w:rFonts w:cstheme="minorHAnsi"/>
                <w:lang w:val="en-US"/>
              </w:rPr>
              <w:t>psychosyndrome</w:t>
            </w:r>
            <w:proofErr w:type="spellEnd"/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116, 3.34 (0.99),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(9.5)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(8.6)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(19.8)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(62.1)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21 (18.1)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95 (81.9)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29, 3.28 (1.01), 4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(13.8)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(6.9)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(17.2)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(62.1)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6 (20.7)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23 (79.3)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Dopaminergic medication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89, 3.33 (0.86), 4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(53.9)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(16.9)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74 (83.1)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23, 3.30 (0.97), 4 (2)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(21.7)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(13.0)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(60.9)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(26.1)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(73.9)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Acquisition of purchased or free items as a result of hoarding disorder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93, 3.02 (0.90), 3 (2)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(39.8)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(25.8)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69 (74.2)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27, 3.00 (1.14), 3 (2)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(33.3)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(66.7)</w:t>
            </w:r>
          </w:p>
        </w:tc>
      </w:tr>
      <w:tr w:rsidR="005F5AE5" w:rsidRPr="00C1296F" w:rsidTr="00A11841">
        <w:trPr>
          <w:jc w:val="center"/>
        </w:trPr>
        <w:tc>
          <w:tcPr>
            <w:tcW w:w="5000" w:type="pct"/>
            <w:gridSpan w:val="1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Specifiers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color w:val="FFFFFF" w:themeColor="background1"/>
                <w:lang w:val="en-US"/>
              </w:rPr>
              <w:t>With vs. without binge eating disorder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122, 1.71 (0.82), 2 (1)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(48.4)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(35.2)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(13.1)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102 (83.6)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(16.4)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32, 1.56 (0.72), 1 (1)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(53.1)</w:t>
            </w:r>
          </w:p>
        </w:tc>
        <w:tc>
          <w:tcPr>
            <w:tcW w:w="330" w:type="pct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shd w:val="clear" w:color="auto" w:fill="000000" w:themeFill="text1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shd w:val="clear" w:color="auto" w:fill="BFBFBF" w:themeFill="background1" w:themeFillShade="BF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30 (93.8)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(6.2)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With vs. without hoarding disorder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126, 2.44 (0.99),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(22.2)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(38.1)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96, 2.76 (0.72),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(64.6)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60 (47.6)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66 (52.4)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(26.0)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71 (74.0)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2.40 (0.98),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(14.3)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2.81 (0.62),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(70.4)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19 (54.3)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(45.7)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 (77.8)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Predominantly offline vs. predominantly online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127, 2.28 (0.96), 2 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(26.0)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(29.9)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2.40 (0.88),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(42.4)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71 (55.9)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56 (44.1)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49 (49.5)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50 (50.5)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2.23 (1.00), 2(2)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(31.4)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(28.6)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(11.4)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2.15 (0.91), 2 (2)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21 (60.0)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(40.0)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(66.7)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(33.3)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Persistent (non-episodic) vs. episodic (with clearly demarcated buying/shopping </w:t>
            </w:r>
            <w:r w:rsidRPr="00C1296F">
              <w:rPr>
                <w:rFonts w:cstheme="minorHAnsi"/>
                <w:lang w:val="en-US"/>
              </w:rPr>
              <w:lastRenderedPageBreak/>
              <w:t>episodes)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Total expert panel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118, 2.55 (0.88), 3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30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57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(48.3)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(11.0)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2.76 (0.69), 3 (0)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(68.7)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48 (40.7)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70 (59.3)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(24.2)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75 (75.8)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33, 2.36 (0.86), 2 (1)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6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(18.2)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(36.4)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(36.4)</w:t>
            </w:r>
          </w:p>
        </w:tc>
        <w:tc>
          <w:tcPr>
            <w:tcW w:w="330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(9.1)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27, 2.63 (0.79),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(33.3)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(48.1)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Consensus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  <w:r w:rsidRPr="00C1296F">
              <w:rPr>
                <w:rFonts w:cstheme="minorHAnsi"/>
              </w:rPr>
              <w:t>18 (54.5)</w:t>
            </w: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(45.5)</w:t>
            </w: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(40.7)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(59.3)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With good or fair insight vs. with poor insight vs. with absent insight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95, 2.49 (0.94),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(28.4)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tabs>
                <w:tab w:val="left" w:pos="227"/>
              </w:tabs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 (46.3)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51 (53.7)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25, 2.40 (0.96),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(20.0)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(32.0)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(36.0)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(12.0)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(52.0)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(48.0)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With depressive symptoms vs. without depressive symptoms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98, 2.42 (0.88),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(43.9)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47 (48.0)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51 (52.0)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26, 2.50 (0.91),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(19.2)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(53.8)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(7.7)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(38.5)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(61.5)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 (i.e., purchasing items) vs. shopping (i.e., window shopping, browsing)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98, 2.22 (0.90),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(23.5)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(38.8)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(29.6)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61 (62.2)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37 (37.8)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2.30 (0.91),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(18.5)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(25.9)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(11.1)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(63.0)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(37.0)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Dopaminergic medication induced vs. not induced by dopaminergic medication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83, 2.61 (0.96),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(25.3)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(41.0)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(18.1)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 (41.0)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49 (59.0)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23, 2.61 (0.89), 3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(8.7)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(39.1)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(34.8)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(17.4)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(47.8)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(52.2)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 w:val="restar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With difficulty discarding vs. without difficulty discarding</w:t>
            </w: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90, 2.27 (0.75),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(15.6)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(44.4)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(37.8)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(2.2)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54 (60.0)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36 (40.0)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25, 2.32 (0.63), 2 (1)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(8.0)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(52.0)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</w:t>
            </w:r>
          </w:p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(40.0)</w:t>
            </w:r>
          </w:p>
        </w:tc>
        <w:tc>
          <w:tcPr>
            <w:tcW w:w="331" w:type="pct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</w:tr>
      <w:tr w:rsidR="005F5AE5" w:rsidRPr="00C1296F" w:rsidTr="00A11841">
        <w:trPr>
          <w:jc w:val="center"/>
        </w:trPr>
        <w:tc>
          <w:tcPr>
            <w:tcW w:w="747" w:type="pct"/>
            <w:vMerge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4" w:type="pct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0" w:type="pct"/>
            <w:gridSpan w:val="2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5" w:type="pct"/>
            <w:vAlign w:val="center"/>
          </w:tcPr>
          <w:p w:rsidR="005F5AE5" w:rsidRPr="00C1296F" w:rsidRDefault="005F5AE5" w:rsidP="00A11841">
            <w:pPr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Consensus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(60.0)</w:t>
            </w:r>
          </w:p>
        </w:tc>
        <w:tc>
          <w:tcPr>
            <w:tcW w:w="662" w:type="pct"/>
            <w:gridSpan w:val="2"/>
            <w:vAlign w:val="center"/>
          </w:tcPr>
          <w:p w:rsidR="005F5AE5" w:rsidRPr="00C1296F" w:rsidRDefault="005F5AE5" w:rsidP="00A11841">
            <w:pPr>
              <w:keepNext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(40.0)</w:t>
            </w:r>
          </w:p>
        </w:tc>
      </w:tr>
      <w:bookmarkEnd w:id="0"/>
    </w:tbl>
    <w:p w:rsidR="005F5AE5" w:rsidRPr="00C1296F" w:rsidRDefault="005F5AE5" w:rsidP="00C53EA1">
      <w:pPr>
        <w:keepNext/>
        <w:rPr>
          <w:rFonts w:cstheme="minorHAnsi"/>
          <w:b/>
          <w:lang w:val="en-US"/>
        </w:rPr>
        <w:sectPr w:rsidR="005F5AE5" w:rsidRPr="00C1296F" w:rsidSect="00C53EA1">
          <w:headerReference w:type="default" r:id="rId8"/>
          <w:footerReference w:type="default" r:id="rId9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C53EA1" w:rsidRPr="00C1296F" w:rsidRDefault="00C53EA1" w:rsidP="00C53EA1">
      <w:pPr>
        <w:keepNext/>
        <w:rPr>
          <w:rFonts w:cstheme="minorHAnsi"/>
          <w:b/>
          <w:lang w:val="en-US"/>
        </w:rPr>
      </w:pPr>
      <w:r w:rsidRPr="00C1296F">
        <w:rPr>
          <w:rFonts w:cstheme="minorHAnsi"/>
          <w:b/>
          <w:lang w:val="en-US"/>
        </w:rPr>
        <w:lastRenderedPageBreak/>
        <w:t>Supplementary Table S2: Ratings for the level of experts’ certainty in round 1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2876"/>
        <w:gridCol w:w="1433"/>
        <w:gridCol w:w="1433"/>
        <w:gridCol w:w="1433"/>
        <w:gridCol w:w="1433"/>
        <w:gridCol w:w="1438"/>
      </w:tblGrid>
      <w:tr w:rsidR="00C53EA1" w:rsidRPr="00C1296F" w:rsidTr="00A11841">
        <w:trPr>
          <w:trHeight w:val="269"/>
          <w:tblHeader/>
        </w:trPr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Dimensions/items</w:t>
            </w:r>
          </w:p>
        </w:tc>
        <w:tc>
          <w:tcPr>
            <w:tcW w:w="976" w:type="pct"/>
            <w:vMerge w:val="restart"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N</w:t>
            </w:r>
            <w:r w:rsidRPr="00C1296F">
              <w:rPr>
                <w:rFonts w:cstheme="minorHAnsi"/>
                <w:lang w:val="en-US"/>
              </w:rPr>
              <w:t>, Mean (</w:t>
            </w:r>
            <w:r w:rsidRPr="00C1296F">
              <w:rPr>
                <w:rFonts w:cstheme="minorHAnsi"/>
                <w:i/>
                <w:lang w:val="en-US"/>
              </w:rPr>
              <w:t>SD</w:t>
            </w:r>
            <w:r w:rsidRPr="00C1296F">
              <w:rPr>
                <w:rFonts w:cstheme="minorHAnsi"/>
                <w:lang w:val="en-US"/>
              </w:rPr>
              <w:t xml:space="preserve">), </w:t>
            </w:r>
            <w:proofErr w:type="spellStart"/>
            <w:r w:rsidRPr="00C1296F">
              <w:rPr>
                <w:rFonts w:cstheme="minorHAnsi"/>
                <w:i/>
                <w:lang w:val="en-US"/>
              </w:rPr>
              <w:t>Md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(</w:t>
            </w:r>
            <w:r w:rsidRPr="00C1296F">
              <w:rPr>
                <w:rFonts w:cstheme="minorHAnsi"/>
                <w:i/>
                <w:lang w:val="en-US"/>
              </w:rPr>
              <w:t>IQR</w:t>
            </w:r>
            <w:r w:rsidRPr="00C1296F">
              <w:rPr>
                <w:rFonts w:cstheme="minorHAnsi"/>
                <w:lang w:val="en-US"/>
              </w:rPr>
              <w:t>)</w:t>
            </w:r>
          </w:p>
        </w:tc>
        <w:tc>
          <w:tcPr>
            <w:tcW w:w="2433" w:type="pct"/>
            <w:gridSpan w:val="5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How certain are you about your answer(s)? </w:t>
            </w:r>
          </w:p>
        </w:tc>
      </w:tr>
      <w:tr w:rsidR="00C53EA1" w:rsidRPr="00C1296F" w:rsidTr="00A11841">
        <w:trPr>
          <w:trHeight w:val="391"/>
          <w:tblHeader/>
        </w:trPr>
        <w:tc>
          <w:tcPr>
            <w:tcW w:w="1592" w:type="pct"/>
            <w:vMerge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  <w:vMerge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Not at all sure</w:t>
            </w:r>
          </w:p>
        </w:tc>
        <w:tc>
          <w:tcPr>
            <w:tcW w:w="486" w:type="pct"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Uncertain</w:t>
            </w:r>
          </w:p>
        </w:tc>
        <w:tc>
          <w:tcPr>
            <w:tcW w:w="486" w:type="pct"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Neither certain nor uncertain</w:t>
            </w:r>
          </w:p>
        </w:tc>
        <w:tc>
          <w:tcPr>
            <w:tcW w:w="486" w:type="pct"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Certain</w:t>
            </w:r>
          </w:p>
        </w:tc>
        <w:tc>
          <w:tcPr>
            <w:tcW w:w="488" w:type="pct"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Absolutely sure</w:t>
            </w:r>
          </w:p>
        </w:tc>
      </w:tr>
      <w:tr w:rsidR="00C53EA1" w:rsidRPr="00C1296F" w:rsidTr="001A5D3A">
        <w:trPr>
          <w:trHeight w:val="704"/>
        </w:trPr>
        <w:tc>
          <w:tcPr>
            <w:tcW w:w="1592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b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Classification and terminology</w:t>
            </w:r>
          </w:p>
        </w:tc>
        <w:tc>
          <w:tcPr>
            <w:tcW w:w="97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spacing w:after="0" w:line="240" w:lineRule="auto"/>
              <w:jc w:val="center"/>
              <w:rPr>
                <w:rFonts w:cstheme="minorHAnsi"/>
              </w:rPr>
            </w:pPr>
            <w:proofErr w:type="gramStart"/>
            <w:r w:rsidRPr="00C1296F">
              <w:rPr>
                <w:rFonts w:cstheme="minorHAnsi"/>
                <w:i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spacing w:after="0" w:line="240" w:lineRule="auto"/>
              <w:jc w:val="center"/>
              <w:rPr>
                <w:rFonts w:cstheme="minorHAnsi"/>
              </w:rPr>
            </w:pPr>
            <w:proofErr w:type="gramStart"/>
            <w:r w:rsidRPr="00C1296F">
              <w:rPr>
                <w:rFonts w:cstheme="minorHAnsi"/>
                <w:i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spacing w:after="0" w:line="240" w:lineRule="auto"/>
              <w:jc w:val="center"/>
              <w:rPr>
                <w:rFonts w:cstheme="minorHAnsi"/>
              </w:rPr>
            </w:pPr>
            <w:proofErr w:type="gramStart"/>
            <w:r w:rsidRPr="00C1296F">
              <w:rPr>
                <w:rFonts w:cstheme="minorHAnsi"/>
                <w:i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spacing w:after="0" w:line="240" w:lineRule="auto"/>
              <w:jc w:val="center"/>
              <w:rPr>
                <w:rFonts w:cstheme="minorHAnsi"/>
              </w:rPr>
            </w:pPr>
            <w:proofErr w:type="gramStart"/>
            <w:r w:rsidRPr="00C1296F">
              <w:rPr>
                <w:rFonts w:cstheme="minorHAnsi"/>
                <w:i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spacing w:after="0" w:line="240" w:lineRule="auto"/>
              <w:jc w:val="center"/>
              <w:rPr>
                <w:rFonts w:cstheme="minorHAnsi"/>
              </w:rPr>
            </w:pPr>
            <w:proofErr w:type="gramStart"/>
            <w:r w:rsidRPr="00C1296F">
              <w:rPr>
                <w:rFonts w:cstheme="minorHAnsi"/>
                <w:i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</w:tr>
      <w:tr w:rsidR="00C53EA1" w:rsidRPr="00C1296F" w:rsidTr="001A5D3A">
        <w:trPr>
          <w:trHeight w:val="704"/>
        </w:trPr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Distinct psychiatric diagnosis (1)</w:t>
            </w:r>
            <w:r w:rsidRPr="00C1296F">
              <w:rPr>
                <w:rFonts w:cstheme="minorHAnsi"/>
                <w:i/>
                <w:vertAlign w:val="superscript"/>
                <w:lang w:val="en-US"/>
              </w:rPr>
              <w:t xml:space="preserve"> a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3.81 (0.88),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(9.0)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30 (22.4)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63 (47.0)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 (21.6)</w:t>
            </w:r>
          </w:p>
        </w:tc>
      </w:tr>
      <w:tr w:rsidR="00C53EA1" w:rsidRPr="00C1296F" w:rsidTr="001A5D3A">
        <w:trPr>
          <w:trHeight w:val="704"/>
        </w:trPr>
        <w:tc>
          <w:tcPr>
            <w:tcW w:w="1592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4.26 (0.56),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(5.9)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(11.8)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(47.1)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(35.3)</w:t>
            </w:r>
          </w:p>
        </w:tc>
      </w:tr>
      <w:tr w:rsidR="00C53EA1" w:rsidRPr="00C1296F" w:rsidTr="001A5D3A">
        <w:trPr>
          <w:trHeight w:val="704"/>
        </w:trPr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vertAlign w:val="superscript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How classified/called (2)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90, 3.87 (0.72),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(3.3)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 (23.3)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51 (56.7)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(16.7)</w:t>
            </w:r>
          </w:p>
        </w:tc>
      </w:tr>
      <w:tr w:rsidR="00C53EA1" w:rsidRPr="00C1296F" w:rsidTr="001A5D3A">
        <w:trPr>
          <w:trHeight w:val="704"/>
        </w:trPr>
        <w:tc>
          <w:tcPr>
            <w:tcW w:w="1592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4.19 (0.62),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(59.3)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(29.6)</w:t>
            </w:r>
          </w:p>
        </w:tc>
      </w:tr>
      <w:tr w:rsidR="00C53EA1" w:rsidRPr="00C1296F" w:rsidTr="001A5D3A">
        <w:trPr>
          <w:trHeight w:val="704"/>
        </w:trPr>
        <w:tc>
          <w:tcPr>
            <w:tcW w:w="1592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Characteristics (predefined domains)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</w:tr>
      <w:tr w:rsidR="00C53EA1" w:rsidRPr="00C1296F" w:rsidTr="001A5D3A">
        <w:trPr>
          <w:trHeight w:val="704"/>
        </w:trPr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Preoccupations/obsessions/impulses</w:t>
            </w:r>
            <w:r w:rsidRPr="00C1296F">
              <w:rPr>
                <w:rFonts w:cstheme="minorHAnsi"/>
                <w:lang w:val="en-US"/>
              </w:rPr>
              <w:t xml:space="preserve"> (6)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3.91 (0.63),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(3.6)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(13.8)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97 (70.3)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(12.3)</w:t>
            </w:r>
          </w:p>
        </w:tc>
      </w:tr>
      <w:tr w:rsidR="00C53EA1" w:rsidRPr="00C1296F" w:rsidTr="001A5D3A">
        <w:trPr>
          <w:trHeight w:val="700"/>
        </w:trPr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4.26 (0.56),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(5.7)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(62.9)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(31.4)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Craving/emotion regulation (7)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3.93 (0.59),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(3.6)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(10.1)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104 (75.4)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(10.9)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4.20 (0.47),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(2.9)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 (74.3)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(22.9)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Loss of control/self-control (7)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137, 3.90 (0.57),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(2.9)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(13.1)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103 (75.2)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(8.8)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4.11 (0.53),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(8.6)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(71.4)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(20.0)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Tolerance</w:t>
            </w:r>
            <w:r w:rsidRPr="00C1296F">
              <w:rPr>
                <w:rFonts w:cstheme="minorHAnsi"/>
                <w:lang w:val="en-US"/>
              </w:rPr>
              <w:t xml:space="preserve"> </w:t>
            </w:r>
            <w:r w:rsidRPr="00C1296F">
              <w:rPr>
                <w:rFonts w:cstheme="minorHAnsi"/>
                <w:i/>
                <w:lang w:val="en-US"/>
              </w:rPr>
              <w:t>(4)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138, 3.64 (0.66),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(5.8)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39 (28.3)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85 (61.6)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(4.3)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3.97 (0.45),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(11.4)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28 (80.0)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(8.6)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Withdrawal (4)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3.81 (0.66),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(0.7)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(17.0)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95 (70.4)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(8.1)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4.09 (0.51),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(8.8)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(73.5)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(17.6)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Negative consequences (9)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136, 3.84 (0.61),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(16.9)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97 (71.3)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(8.1)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34, 4.09 (0.51),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(8.8)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(73.5)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(17.6)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Differential diagnoses</w:t>
            </w:r>
            <w:r w:rsidRPr="00C1296F">
              <w:rPr>
                <w:rFonts w:cstheme="minorHAnsi"/>
                <w:lang w:val="en-US"/>
              </w:rPr>
              <w:t xml:space="preserve"> </w:t>
            </w:r>
            <w:r w:rsidRPr="00C1296F">
              <w:rPr>
                <w:rFonts w:cstheme="minorHAnsi"/>
                <w:i/>
                <w:lang w:val="en-US"/>
              </w:rPr>
              <w:t>(3)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4.10 (0.79),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(0.7)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(1.5)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 (17.9)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63 (47.0)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44 (32.8)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34, 4.24 (0.70), 4 (1) 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(14.7)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(47.1)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(38.2)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Specifiers</w:t>
            </w:r>
            <w:r w:rsidRPr="00C1296F">
              <w:rPr>
                <w:rFonts w:cstheme="minorHAnsi"/>
                <w:lang w:val="en-US"/>
              </w:rPr>
              <w:t xml:space="preserve"> </w:t>
            </w:r>
            <w:r w:rsidRPr="00C1296F">
              <w:rPr>
                <w:rFonts w:cstheme="minorHAnsi"/>
                <w:i/>
                <w:lang w:val="en-US"/>
              </w:rPr>
              <w:t>(4)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134, 3.67 (0.70),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(0.7)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(4.5)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38 (28.4)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80 (59.7)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(6.7)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4.00 (0.69),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(2.9)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(14.3)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(62.9)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(20.0)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Frequency criterion</w:t>
            </w:r>
            <w:r w:rsidRPr="00C1296F">
              <w:rPr>
                <w:rFonts w:cstheme="minorHAnsi"/>
                <w:i/>
                <w:lang w:val="en-US"/>
              </w:rPr>
              <w:t xml:space="preserve">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135, 3.76 (0.80),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(1.5)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(5.2)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30 (22.2)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79 (58.5)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(12.6)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35, 4.06 (0.59),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(14.3)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(65.7)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(20.0)</w:t>
            </w:r>
          </w:p>
        </w:tc>
      </w:tr>
      <w:tr w:rsidR="00C53EA1" w:rsidRPr="00C1296F" w:rsidTr="001A5D3A">
        <w:tc>
          <w:tcPr>
            <w:tcW w:w="1592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Time criterion</w:t>
            </w:r>
            <w:r w:rsidRPr="00C1296F">
              <w:rPr>
                <w:rFonts w:cstheme="minorHAnsi"/>
                <w:i/>
                <w:lang w:val="en-US"/>
              </w:rPr>
              <w:t xml:space="preserve"> (2)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69, 3.55 (0.78),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(10.1)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(31.9)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35 (50.7)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(7.2)</w:t>
            </w:r>
          </w:p>
        </w:tc>
      </w:tr>
      <w:tr w:rsidR="00C53EA1" w:rsidRPr="00C1296F" w:rsidTr="001A5D3A">
        <w:tc>
          <w:tcPr>
            <w:tcW w:w="1592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Subgroup of master experts 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15, 4.00 (0.66),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(20.0)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(60.0)</w:t>
            </w:r>
          </w:p>
        </w:tc>
        <w:tc>
          <w:tcPr>
            <w:tcW w:w="488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(20.0)</w:t>
            </w:r>
          </w:p>
        </w:tc>
      </w:tr>
    </w:tbl>
    <w:p w:rsidR="00C53EA1" w:rsidRPr="00C1296F" w:rsidRDefault="00C53EA1">
      <w:pPr>
        <w:rPr>
          <w:lang w:val="en-US"/>
        </w:rPr>
      </w:pPr>
    </w:p>
    <w:p w:rsidR="00C53EA1" w:rsidRPr="00C1296F" w:rsidRDefault="00C53EA1" w:rsidP="00C53EA1">
      <w:pPr>
        <w:keepNext/>
        <w:rPr>
          <w:rFonts w:cstheme="minorHAnsi"/>
          <w:b/>
          <w:lang w:val="en-US"/>
        </w:rPr>
      </w:pPr>
      <w:r w:rsidRPr="00C1296F">
        <w:rPr>
          <w:rFonts w:cstheme="minorHAnsi"/>
          <w:b/>
          <w:lang w:val="en-US"/>
        </w:rPr>
        <w:lastRenderedPageBreak/>
        <w:t>Supplementary Table S3: Ratings for the level of experts’ certainty in round 2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9"/>
        <w:gridCol w:w="2876"/>
        <w:gridCol w:w="1433"/>
        <w:gridCol w:w="1433"/>
        <w:gridCol w:w="1433"/>
        <w:gridCol w:w="1433"/>
        <w:gridCol w:w="1441"/>
      </w:tblGrid>
      <w:tr w:rsidR="00C53EA1" w:rsidRPr="00C1296F" w:rsidTr="001A5D3A">
        <w:trPr>
          <w:trHeight w:val="269"/>
          <w:tblHeader/>
        </w:trPr>
        <w:tc>
          <w:tcPr>
            <w:tcW w:w="1591" w:type="pct"/>
            <w:vMerge w:val="restart"/>
            <w:vAlign w:val="center"/>
          </w:tcPr>
          <w:p w:rsidR="00C53EA1" w:rsidRPr="00C1296F" w:rsidRDefault="00541560" w:rsidP="00327ACA">
            <w:pPr>
              <w:keepNext/>
              <w:spacing w:after="0" w:line="240" w:lineRule="auto"/>
              <w:contextualSpacing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lang w:val="en-US"/>
              </w:rPr>
              <w:t>Dimensions/</w:t>
            </w:r>
            <w:r w:rsidR="00C53EA1" w:rsidRPr="00C1296F">
              <w:rPr>
                <w:rFonts w:cstheme="minorHAnsi"/>
                <w:b/>
                <w:lang w:val="en-US"/>
              </w:rPr>
              <w:t>items</w:t>
            </w:r>
          </w:p>
        </w:tc>
        <w:tc>
          <w:tcPr>
            <w:tcW w:w="976" w:type="pct"/>
            <w:vMerge w:val="restart"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N</w:t>
            </w:r>
            <w:r w:rsidRPr="00C1296F">
              <w:rPr>
                <w:rFonts w:cstheme="minorHAnsi"/>
                <w:lang w:val="en-US"/>
              </w:rPr>
              <w:t>, Mean (</w:t>
            </w:r>
            <w:r w:rsidRPr="00C1296F">
              <w:rPr>
                <w:rFonts w:cstheme="minorHAnsi"/>
                <w:i/>
                <w:lang w:val="en-US"/>
              </w:rPr>
              <w:t>SD</w:t>
            </w:r>
            <w:r w:rsidRPr="00C1296F">
              <w:rPr>
                <w:rFonts w:cstheme="minorHAnsi"/>
                <w:lang w:val="en-US"/>
              </w:rPr>
              <w:t xml:space="preserve">), </w:t>
            </w:r>
            <w:proofErr w:type="spellStart"/>
            <w:r w:rsidRPr="00C1296F">
              <w:rPr>
                <w:rFonts w:cstheme="minorHAnsi"/>
                <w:i/>
                <w:lang w:val="en-US"/>
              </w:rPr>
              <w:t>Md</w:t>
            </w:r>
            <w:proofErr w:type="spellEnd"/>
            <w:r w:rsidRPr="00C1296F">
              <w:rPr>
                <w:rFonts w:cstheme="minorHAnsi"/>
                <w:lang w:val="en-US"/>
              </w:rPr>
              <w:t xml:space="preserve"> (</w:t>
            </w:r>
            <w:r w:rsidRPr="00C1296F">
              <w:rPr>
                <w:rFonts w:cstheme="minorHAnsi"/>
                <w:i/>
                <w:lang w:val="en-US"/>
              </w:rPr>
              <w:t>IQR</w:t>
            </w:r>
            <w:r w:rsidRPr="00C1296F">
              <w:rPr>
                <w:rFonts w:cstheme="minorHAnsi"/>
                <w:lang w:val="en-US"/>
              </w:rPr>
              <w:t>)</w:t>
            </w:r>
          </w:p>
        </w:tc>
        <w:tc>
          <w:tcPr>
            <w:tcW w:w="2434" w:type="pct"/>
            <w:gridSpan w:val="5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How certain are you about your answer(s)? </w:t>
            </w:r>
          </w:p>
        </w:tc>
      </w:tr>
      <w:tr w:rsidR="00C53EA1" w:rsidRPr="00C1296F" w:rsidTr="001A5D3A">
        <w:trPr>
          <w:trHeight w:val="391"/>
          <w:tblHeader/>
        </w:trPr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  <w:vMerge/>
            <w:vAlign w:val="bottom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Not at all sure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Uncertain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Neither certain nor uncertain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Certain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Absolutely sure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b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Classification and terminology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proofErr w:type="gramStart"/>
            <w:r w:rsidRPr="00C1296F">
              <w:rPr>
                <w:rFonts w:cstheme="minorHAnsi"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proofErr w:type="gramStart"/>
            <w:r w:rsidRPr="00C1296F">
              <w:rPr>
                <w:rFonts w:cstheme="minorHAnsi"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proofErr w:type="gramStart"/>
            <w:r w:rsidRPr="00C1296F">
              <w:rPr>
                <w:rFonts w:cstheme="minorHAnsi"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proofErr w:type="gramStart"/>
            <w:r w:rsidRPr="00C1296F">
              <w:rPr>
                <w:rFonts w:cstheme="minorHAnsi"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proofErr w:type="gramStart"/>
            <w:r w:rsidRPr="00C1296F">
              <w:rPr>
                <w:rFonts w:cstheme="minorHAnsi"/>
                <w:lang w:val="en-US"/>
              </w:rPr>
              <w:t>n</w:t>
            </w:r>
            <w:proofErr w:type="gramEnd"/>
            <w:r w:rsidRPr="00C1296F">
              <w:rPr>
                <w:rFonts w:cstheme="minorHAnsi"/>
                <w:lang w:val="en-US"/>
              </w:rPr>
              <w:t xml:space="preserve"> (%)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Distinct psychiatric diagnosis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4.02 (0.69),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(16.8)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 (58.4)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(22.8)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26, 4.23 (0.65),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(53.8)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(34.6)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How classified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82, 3.93 (0.73),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(19.5)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47 (57.3)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(19.5)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23, 4.09 (0.51),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(8.7)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(73.9)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(17.4)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How called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83, 4.07 (0.69),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(16.9)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46 (55.4)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(26.5)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24, 4.13 (0.61), 4 (0.25)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(12.5)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(62.5)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(25.0)</w:t>
            </w: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Characteristics (predefined domains)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</w:tr>
      <w:tr w:rsidR="00C53EA1" w:rsidRPr="00C1296F" w:rsidTr="001A5D3A">
        <w:trPr>
          <w:trHeight w:val="704"/>
        </w:trPr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Preoccupations/obsessions/impulses (3)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3.95 (0.60),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(15.7)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72 (70.6)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4F81BD" w:themeColor="accent1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(12.7)</w:t>
            </w:r>
          </w:p>
        </w:tc>
      </w:tr>
      <w:tr w:rsidR="00C53EA1" w:rsidRPr="00C1296F" w:rsidTr="001A5D3A">
        <w:trPr>
          <w:trHeight w:val="700"/>
        </w:trPr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4.18 (0.56),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(66.7)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lastRenderedPageBreak/>
              <w:t>Craving/emotion regulation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Irresistible urge to spend money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4.00 (0.63),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(19.6)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62 (60.8)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4F81BD" w:themeColor="accent1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(19.6)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4.26 (0.59),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(59.3)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(33.3)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Craving/emotion regulation (new)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Craving for relief from negative internal states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4.16 (0.64),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(7.9)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63 (62.4)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28 (27.7)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4.37 (0.63),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(48.1)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(44.4)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541560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Loss of control/</w:t>
            </w:r>
            <w:r w:rsidR="00C53EA1" w:rsidRPr="00C1296F">
              <w:rPr>
                <w:rFonts w:cstheme="minorHAnsi"/>
                <w:i/>
                <w:lang w:val="en-US"/>
              </w:rPr>
              <w:t>self-control (3)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4.04 (0.51),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(10.9)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75 (74.3)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(14.9)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26, 4.15 (0.54), 4 (0.25)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(69.2)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(23.1)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Tolerance</w:t>
            </w:r>
            <w:r w:rsidRPr="00C1296F">
              <w:rPr>
                <w:rFonts w:cstheme="minorHAnsi"/>
                <w:lang w:val="en-US"/>
              </w:rPr>
              <w:t xml:space="preserve"> </w:t>
            </w:r>
            <w:r w:rsidRPr="00C1296F">
              <w:rPr>
                <w:rFonts w:cstheme="minorHAnsi"/>
                <w:i/>
                <w:lang w:val="en-US"/>
              </w:rPr>
              <w:t>(4)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3.78 (0.66),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(4.0)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(22.8)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65 (64.4)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4F81BD" w:themeColor="accent1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(8.9)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3.89 (0.80),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(59.3)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00B05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(18.5)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Withdrawal (2)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3.88 (0.60),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(18.8)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69 (68.3)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4F81BD" w:themeColor="accent1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(10.9)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4.00 (0.68),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(66.7)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(18.5)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Negative consequences (3)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3.94 (0.53),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(16.8)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73 (72.3)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(10.9)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4.15 (0.53),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(70.4)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i/>
                <w:lang w:val="en-US"/>
              </w:rPr>
            </w:pPr>
            <w:r w:rsidRPr="00C1296F">
              <w:rPr>
                <w:rFonts w:cstheme="minorHAnsi"/>
                <w:i/>
                <w:lang w:val="en-US"/>
              </w:rPr>
              <w:t>Negative consequences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vertAlign w:val="superscript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Harm either to the individual or to others (1, new)</w:t>
            </w:r>
            <w:r w:rsidRPr="00C1296F">
              <w:rPr>
                <w:rFonts w:cstheme="minorHAnsi"/>
                <w:vertAlign w:val="superscript"/>
                <w:lang w:val="en-US"/>
              </w:rPr>
              <w:t>b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3.90 (0.66),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 (21.2)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61 (61.6)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4F81BD" w:themeColor="accent1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(15.2)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4.07 (0.62),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(63.0)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</w:tr>
      <w:tr w:rsidR="00C53EA1" w:rsidRPr="00C1296F" w:rsidTr="001A5D3A">
        <w:tc>
          <w:tcPr>
            <w:tcW w:w="5000" w:type="pct"/>
            <w:gridSpan w:val="7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b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lastRenderedPageBreak/>
              <w:t>Other aspects of BSD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Maintenance or escalation of buying/shopping despite negative consequences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4.11 (0.61),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(7.9)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68 (67.3)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(22.8)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4.30 (0.61),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(55.6)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(37.0)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Average proportion of income spent per month on buying items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3.84 (0.76),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(5.0)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 (22.8)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56 (55.4)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(16.8)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26, 4.04 (0.72), 4 (0.25)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(61.5)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(23.1)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 items without utilizing them for their intended purposes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3.95 (0.57),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(18.6)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69 (67.6)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(13.7)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4.00 (0.55),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(70.4)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Returning purchased items without utilizing them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3.78 (0.69),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(3.0)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 (28.7)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57 (56.4)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(11.9)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4.04 (0.65),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(18.5)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(59.3)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b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Differential diagnoses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Psychosis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101, 4.41 (0.76), 5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(5.0)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40 (39.6)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53 (52.5)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4.41 (0.70), 5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(37.0)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(51.9)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Dopaminergic medication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91, 4.15 (0.76),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(18.7)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40 (44.0)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33 (36.3)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23, 4.48 (0.59), 5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(4.3)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(43.5)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(52.2)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Acquisition of purchased or free items as a result of hoarding disorder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98, 3.84 (0.85),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(7.1)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(17.3)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55 (56.1)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(18.4)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27, 4.04 (0.94), 4 (2)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(7.4)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(18.5)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(37.0)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00B05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(37.0)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Hoarding disorder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92, 3.74 (0.80),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(4.3)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 (28.3)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48 (52.2)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(14.1)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4.04 (0.71),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(51.9)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Borderline and/or other personality disorders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3.95 (3.95),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21 (21.2)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56 (56.6)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20 (20.2)</w:t>
            </w:r>
          </w:p>
        </w:tc>
      </w:tr>
      <w:tr w:rsidR="00C53EA1" w:rsidRPr="00C1296F" w:rsidTr="001A5D3A">
        <w:trPr>
          <w:trHeight w:val="288"/>
        </w:trPr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4.29 (0.68),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(51.9)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(33.3)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Specifiers</w:t>
            </w:r>
            <w:r w:rsidRPr="00C1296F">
              <w:rPr>
                <w:rFonts w:cstheme="minorHAnsi"/>
                <w:lang w:val="en-US"/>
              </w:rPr>
              <w:t xml:space="preserve"> </w:t>
            </w:r>
            <w:r w:rsidRPr="00C1296F">
              <w:rPr>
                <w:rFonts w:cstheme="minorHAnsi"/>
                <w:i/>
                <w:lang w:val="en-US"/>
              </w:rPr>
              <w:t>(2)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98, 3.82 (0.65),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(2.0)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(25.5)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 (61.2)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11 (11.2)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3.96 (0.81), 4 (2)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(22.2)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(48.1)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With good or fair insight vs. with poor insight vs. with absent insight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96, 3.73 (0.73),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(3.1)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 (28.1)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55 (57.3)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(10.4)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24, 3.96 (0.62),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(20.8)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(62.5)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(16.7)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With depressive symptoms vs. without depressive symptoms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98, 3.77 (0.69), 4 (2)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(4.1)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 (25.5)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59 (60.2)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(10.2)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3.96 (0.59),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(18.5)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(66.7)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Buying (i.e., purchasing items) vs. shopping (i.e., window shopping, browsing)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99, 3.75 (0.68),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(4.0)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26 (26.3)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60 (60.6)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(9.1)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4.00 (0.55),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(70.4)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(14.8)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Dopaminergic medication induced vs. not induced by dopaminergic medication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90, 3.91 (0.80), 4 (0.25)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(3.3)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(20.0)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49 (54.4)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19 (21.1)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23, 4.35 (0.57),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(4.3)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13 (56.5)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(39.1)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With vs. without hoarding disorder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96, 3.93 (0.59),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(1.0)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(17.7)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66 (68.8)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(12.5)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4.25 (0.60),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(63.0)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708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With difficulty discarding vs. without difficulty discarding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93, 3.73 (0.68),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(5.4)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22 (23.7)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69 (63.4)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color w:val="FF0000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(7.5)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25, 4.00 (0.65),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(20.0)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15 (60.0)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(20.0)</w:t>
            </w:r>
          </w:p>
        </w:tc>
      </w:tr>
      <w:tr w:rsidR="00C53EA1" w:rsidRPr="00C1296F" w:rsidTr="001A5D3A">
        <w:tc>
          <w:tcPr>
            <w:tcW w:w="1591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b/>
                <w:i/>
                <w:lang w:val="en-US"/>
              </w:rPr>
            </w:pPr>
            <w:r w:rsidRPr="00C1296F">
              <w:rPr>
                <w:rFonts w:cstheme="minorHAnsi"/>
                <w:b/>
                <w:i/>
                <w:lang w:val="en-US"/>
              </w:rPr>
              <w:t>Frequency and time criteria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Frequency criterion 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102, 3.76 (0.72),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(4.9)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 (26.5)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58 (56.9)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12 (11.8)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27, 4.07 (0.73),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16 (59.3)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7 (25.9)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284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If yes: How many buying/shopping episodes should occur during a certain period of time?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30, 3.70 (0.65),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9 (30.0)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(60.0)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(6.7)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5, 4.0 (0), 4 (0)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(100)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Would you moderate your response to the last question if the problem was very severe? (1, 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29, 3.52 (0.78),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(10.3)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10 (34.5)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14 (48.3)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(6.9)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5, 3.52 (0.55),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 (40.0)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(60.0)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284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If yes: How long should this criterion last? (1)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31, 3.45 (0.81),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 (16.1)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8 (25.8)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17 (54.8)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(3.2)</w:t>
            </w:r>
          </w:p>
        </w:tc>
      </w:tr>
      <w:tr w:rsidR="00C53EA1" w:rsidRPr="00C1296F" w:rsidTr="001A5D3A">
        <w:tc>
          <w:tcPr>
            <w:tcW w:w="1591" w:type="pct"/>
            <w:vMerge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5, 3.6 (0.55),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(20.0)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4 (80.0)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</w:tr>
      <w:tr w:rsidR="00C53EA1" w:rsidRPr="00C1296F" w:rsidTr="001A5D3A">
        <w:tc>
          <w:tcPr>
            <w:tcW w:w="1591" w:type="pct"/>
            <w:vMerge w:val="restar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ind w:left="284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 xml:space="preserve">Would you moderate your response to the last question if the problem was very severe? (1, </w:t>
            </w:r>
            <w:r w:rsidRPr="00C1296F">
              <w:rPr>
                <w:rFonts w:cstheme="minorHAnsi"/>
                <w:lang w:val="en-US"/>
              </w:rPr>
              <w:lastRenderedPageBreak/>
              <w:t>new)</w:t>
            </w: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lastRenderedPageBreak/>
              <w:t>Total expert panel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28, 3.61 (0.74), 4 (1)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(10.7)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6 (21.4)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18 (64.3)</w:t>
            </w:r>
          </w:p>
        </w:tc>
        <w:tc>
          <w:tcPr>
            <w:tcW w:w="489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(3.6)</w:t>
            </w:r>
          </w:p>
        </w:tc>
      </w:tr>
      <w:tr w:rsidR="00C53EA1" w:rsidRPr="00C50A47" w:rsidTr="001A5D3A">
        <w:tc>
          <w:tcPr>
            <w:tcW w:w="1591" w:type="pct"/>
            <w:vMerge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</w:p>
        </w:tc>
        <w:tc>
          <w:tcPr>
            <w:tcW w:w="976" w:type="pct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Subgroup of master experts</w:t>
            </w:r>
          </w:p>
          <w:p w:rsidR="00C53EA1" w:rsidRPr="00C1296F" w:rsidRDefault="00C53EA1" w:rsidP="00327ACA">
            <w:pPr>
              <w:keepNext/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5, 3.4 (0.89) 4 (1.5)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1 (3.7)</w:t>
            </w:r>
          </w:p>
        </w:tc>
        <w:tc>
          <w:tcPr>
            <w:tcW w:w="486" w:type="pct"/>
            <w:vAlign w:val="center"/>
          </w:tcPr>
          <w:p w:rsidR="00C53EA1" w:rsidRPr="00C1296F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3 (11.1)</w:t>
            </w:r>
          </w:p>
        </w:tc>
        <w:tc>
          <w:tcPr>
            <w:tcW w:w="489" w:type="pct"/>
            <w:vAlign w:val="center"/>
          </w:tcPr>
          <w:p w:rsidR="00C53EA1" w:rsidRPr="00C50A47" w:rsidRDefault="00C53EA1" w:rsidP="00327ACA">
            <w:pPr>
              <w:keepNext/>
              <w:spacing w:after="0" w:line="240" w:lineRule="auto"/>
              <w:contextualSpacing/>
              <w:jc w:val="center"/>
              <w:rPr>
                <w:rFonts w:cstheme="minorHAnsi"/>
                <w:lang w:val="en-US"/>
              </w:rPr>
            </w:pPr>
            <w:r w:rsidRPr="00C1296F">
              <w:rPr>
                <w:rFonts w:cstheme="minorHAnsi"/>
                <w:lang w:val="en-US"/>
              </w:rPr>
              <w:t>-</w:t>
            </w:r>
            <w:bookmarkStart w:id="1" w:name="_GoBack"/>
            <w:bookmarkEnd w:id="1"/>
          </w:p>
        </w:tc>
      </w:tr>
    </w:tbl>
    <w:p w:rsidR="00C53EA1" w:rsidRPr="00C53EA1" w:rsidRDefault="00C53EA1">
      <w:pPr>
        <w:rPr>
          <w:lang w:val="en-US"/>
        </w:rPr>
      </w:pPr>
    </w:p>
    <w:sectPr w:rsidR="00C53EA1" w:rsidRPr="00C53EA1" w:rsidSect="00C53EA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D8A" w:rsidRDefault="00622D8A" w:rsidP="00C53EA1">
      <w:pPr>
        <w:spacing w:after="0" w:line="240" w:lineRule="auto"/>
      </w:pPr>
      <w:r>
        <w:separator/>
      </w:r>
    </w:p>
  </w:endnote>
  <w:endnote w:type="continuationSeparator" w:id="0">
    <w:p w:rsidR="00622D8A" w:rsidRDefault="00622D8A" w:rsidP="00C53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9133367"/>
      <w:docPartObj>
        <w:docPartGallery w:val="Page Numbers (Bottom of Page)"/>
        <w:docPartUnique/>
      </w:docPartObj>
    </w:sdtPr>
    <w:sdtEndPr/>
    <w:sdtContent>
      <w:p w:rsidR="00A11841" w:rsidRDefault="00A118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96F" w:rsidRPr="00C1296F">
          <w:rPr>
            <w:noProof/>
            <w:lang w:val="de-DE"/>
          </w:rPr>
          <w:t>16</w:t>
        </w:r>
        <w:r>
          <w:fldChar w:fldCharType="end"/>
        </w:r>
      </w:p>
    </w:sdtContent>
  </w:sdt>
  <w:p w:rsidR="00A11841" w:rsidRDefault="00A118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D8A" w:rsidRDefault="00622D8A" w:rsidP="00C53EA1">
      <w:pPr>
        <w:spacing w:after="0" w:line="240" w:lineRule="auto"/>
      </w:pPr>
      <w:r>
        <w:separator/>
      </w:r>
    </w:p>
  </w:footnote>
  <w:footnote w:type="continuationSeparator" w:id="0">
    <w:p w:rsidR="00622D8A" w:rsidRDefault="00622D8A" w:rsidP="00C53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41" w:rsidRPr="00CE2567" w:rsidRDefault="00A11841" w:rsidP="00C53EA1">
    <w:pPr>
      <w:pStyle w:val="Header"/>
      <w:jc w:val="right"/>
      <w:rPr>
        <w:rFonts w:asciiTheme="minorHAnsi" w:hAnsiTheme="minorHAnsi"/>
      </w:rPr>
    </w:pPr>
    <w:proofErr w:type="spellStart"/>
    <w:r>
      <w:rPr>
        <w:rFonts w:asciiTheme="minorHAnsi" w:hAnsiTheme="minorHAnsi"/>
      </w:rPr>
      <w:t>Suppl_</w:t>
    </w:r>
    <w:r w:rsidR="00C1296F">
      <w:rPr>
        <w:rFonts w:asciiTheme="minorHAnsi" w:hAnsiTheme="minorHAnsi"/>
      </w:rPr>
      <w:t>CBSD</w:t>
    </w:r>
    <w:proofErr w:type="spellEnd"/>
  </w:p>
  <w:p w:rsidR="00A11841" w:rsidRDefault="00A11841" w:rsidP="00C53EA1">
    <w:pPr>
      <w:pStyle w:val="Header"/>
    </w:pPr>
  </w:p>
  <w:p w:rsidR="00A11841" w:rsidRDefault="00A118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909AE"/>
    <w:multiLevelType w:val="multilevel"/>
    <w:tmpl w:val="C71058C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33209D0"/>
    <w:multiLevelType w:val="multilevel"/>
    <w:tmpl w:val="A3D0106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171"/>
    <w:rsid w:val="000865E2"/>
    <w:rsid w:val="00167171"/>
    <w:rsid w:val="00177DDB"/>
    <w:rsid w:val="001A5D3A"/>
    <w:rsid w:val="001C11E2"/>
    <w:rsid w:val="002103D6"/>
    <w:rsid w:val="0029290B"/>
    <w:rsid w:val="00312923"/>
    <w:rsid w:val="003261AF"/>
    <w:rsid w:val="00327ACA"/>
    <w:rsid w:val="00341573"/>
    <w:rsid w:val="003430A4"/>
    <w:rsid w:val="0040778A"/>
    <w:rsid w:val="0046129D"/>
    <w:rsid w:val="004A3CB9"/>
    <w:rsid w:val="004E33D7"/>
    <w:rsid w:val="004E3530"/>
    <w:rsid w:val="00541560"/>
    <w:rsid w:val="0055783B"/>
    <w:rsid w:val="00564C70"/>
    <w:rsid w:val="005736A2"/>
    <w:rsid w:val="005B418F"/>
    <w:rsid w:val="005D41D4"/>
    <w:rsid w:val="005E43A5"/>
    <w:rsid w:val="005F5AE5"/>
    <w:rsid w:val="00622D8A"/>
    <w:rsid w:val="00695F66"/>
    <w:rsid w:val="006A4036"/>
    <w:rsid w:val="006E438E"/>
    <w:rsid w:val="006F3A73"/>
    <w:rsid w:val="007B00FA"/>
    <w:rsid w:val="007F1B74"/>
    <w:rsid w:val="00815002"/>
    <w:rsid w:val="00853C78"/>
    <w:rsid w:val="008577E8"/>
    <w:rsid w:val="008E040B"/>
    <w:rsid w:val="00966435"/>
    <w:rsid w:val="00966FA7"/>
    <w:rsid w:val="00A06940"/>
    <w:rsid w:val="00A11841"/>
    <w:rsid w:val="00AF34F1"/>
    <w:rsid w:val="00BC221F"/>
    <w:rsid w:val="00BF2FFE"/>
    <w:rsid w:val="00C1296F"/>
    <w:rsid w:val="00C53EA1"/>
    <w:rsid w:val="00CF41AB"/>
    <w:rsid w:val="00D314FF"/>
    <w:rsid w:val="00E449CC"/>
    <w:rsid w:val="00FB4901"/>
    <w:rsid w:val="00FC1068"/>
    <w:rsid w:val="00FE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38E"/>
  </w:style>
  <w:style w:type="paragraph" w:styleId="Heading1">
    <w:name w:val="heading 1"/>
    <w:aliases w:val="Ebene 1"/>
    <w:next w:val="Normal"/>
    <w:link w:val="Heading1Char"/>
    <w:autoRedefine/>
    <w:uiPriority w:val="9"/>
    <w:qFormat/>
    <w:rsid w:val="006E438E"/>
    <w:pPr>
      <w:keepNext/>
      <w:pageBreakBefore/>
      <w:numPr>
        <w:numId w:val="1"/>
      </w:numPr>
      <w:spacing w:before="240" w:after="0" w:line="480" w:lineRule="auto"/>
      <w:jc w:val="both"/>
      <w:outlineLvl w:val="0"/>
    </w:pPr>
    <w:rPr>
      <w:rFonts w:asciiTheme="majorHAnsi" w:eastAsiaTheme="majorEastAsia" w:hAnsiTheme="majorHAnsi" w:cstheme="minorHAnsi"/>
      <w:b/>
      <w:bCs/>
      <w:sz w:val="28"/>
      <w:szCs w:val="28"/>
    </w:rPr>
  </w:style>
  <w:style w:type="paragraph" w:styleId="Heading2">
    <w:name w:val="heading 2"/>
    <w:aliases w:val="Ebene 2"/>
    <w:next w:val="Normal"/>
    <w:link w:val="Heading2Char"/>
    <w:autoRedefine/>
    <w:uiPriority w:val="9"/>
    <w:unhideWhenUsed/>
    <w:qFormat/>
    <w:rsid w:val="006E438E"/>
    <w:pPr>
      <w:keepNext/>
      <w:spacing w:after="0" w:line="480" w:lineRule="auto"/>
      <w:ind w:left="578" w:hanging="578"/>
      <w:jc w:val="both"/>
      <w:outlineLvl w:val="1"/>
    </w:pPr>
    <w:rPr>
      <w:rFonts w:ascii="Cambria" w:eastAsiaTheme="majorEastAsia" w:hAnsi="Cambria" w:cstheme="majorBidi"/>
      <w:b/>
      <w:bCs/>
      <w:color w:val="000000" w:themeColor="text1"/>
      <w:sz w:val="24"/>
      <w:szCs w:val="24"/>
    </w:rPr>
  </w:style>
  <w:style w:type="paragraph" w:styleId="Heading3">
    <w:name w:val="heading 3"/>
    <w:aliases w:val="Ebene 3"/>
    <w:next w:val="Normal"/>
    <w:link w:val="Heading3Char"/>
    <w:autoRedefine/>
    <w:uiPriority w:val="9"/>
    <w:unhideWhenUsed/>
    <w:qFormat/>
    <w:rsid w:val="006E438E"/>
    <w:pPr>
      <w:keepNext/>
      <w:numPr>
        <w:ilvl w:val="2"/>
        <w:numId w:val="2"/>
      </w:numPr>
      <w:spacing w:before="120" w:after="0" w:line="480" w:lineRule="auto"/>
      <w:jc w:val="both"/>
      <w:outlineLvl w:val="2"/>
    </w:pPr>
    <w:rPr>
      <w:rFonts w:ascii="Cambria" w:eastAsiaTheme="majorEastAsia" w:hAnsi="Cambria" w:cstheme="majorBidi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438E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438E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38E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38E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38E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38E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Ebene 1 Char"/>
    <w:basedOn w:val="DefaultParagraphFont"/>
    <w:link w:val="Heading1"/>
    <w:uiPriority w:val="9"/>
    <w:rsid w:val="006E438E"/>
    <w:rPr>
      <w:rFonts w:asciiTheme="majorHAnsi" w:eastAsiaTheme="majorEastAsia" w:hAnsiTheme="majorHAnsi" w:cstheme="minorHAnsi"/>
      <w:b/>
      <w:bCs/>
      <w:sz w:val="28"/>
      <w:szCs w:val="28"/>
    </w:rPr>
  </w:style>
  <w:style w:type="character" w:customStyle="1" w:styleId="Heading2Char">
    <w:name w:val="Heading 2 Char"/>
    <w:aliases w:val="Ebene 2 Char"/>
    <w:basedOn w:val="DefaultParagraphFont"/>
    <w:link w:val="Heading2"/>
    <w:uiPriority w:val="9"/>
    <w:rsid w:val="006E438E"/>
    <w:rPr>
      <w:rFonts w:ascii="Cambria" w:eastAsiaTheme="majorEastAsia" w:hAnsi="Cambria" w:cstheme="majorBidi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aliases w:val="Ebene 3 Char"/>
    <w:basedOn w:val="DefaultParagraphFont"/>
    <w:link w:val="Heading3"/>
    <w:uiPriority w:val="9"/>
    <w:rsid w:val="006E438E"/>
    <w:rPr>
      <w:rFonts w:ascii="Cambria" w:eastAsiaTheme="majorEastAsia" w:hAnsi="Cambria" w:cstheme="majorBidi"/>
      <w:b/>
      <w:b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E43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E438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38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3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3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3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E438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6E438E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438E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cstheme="majorBidi"/>
      <w:color w:val="365F91" w:themeColor="accent1" w:themeShade="BF"/>
      <w:lang w:eastAsia="de-DE"/>
    </w:rPr>
  </w:style>
  <w:style w:type="paragraph" w:customStyle="1" w:styleId="EndNoteBibliographyTitle">
    <w:name w:val="EndNote Bibliography Title"/>
    <w:basedOn w:val="Normal"/>
    <w:link w:val="EndNoteBibliographyTitleZchn"/>
    <w:rsid w:val="00C53EA1"/>
    <w:pPr>
      <w:spacing w:after="0" w:line="240" w:lineRule="auto"/>
      <w:jc w:val="center"/>
    </w:pPr>
    <w:rPr>
      <w:rFonts w:ascii="Calibri" w:eastAsia="Times New Roman" w:hAnsi="Calibri" w:cs="Calibri"/>
      <w:noProof/>
      <w:szCs w:val="24"/>
      <w:lang w:val="en-US" w:eastAsia="en-GB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C53EA1"/>
    <w:rPr>
      <w:rFonts w:ascii="Calibri" w:eastAsia="Times New Roman" w:hAnsi="Calibri" w:cs="Calibri"/>
      <w:noProof/>
      <w:szCs w:val="24"/>
      <w:lang w:val="en-US" w:eastAsia="en-GB"/>
    </w:rPr>
  </w:style>
  <w:style w:type="paragraph" w:customStyle="1" w:styleId="EndNoteBibliography">
    <w:name w:val="EndNote Bibliography"/>
    <w:basedOn w:val="Normal"/>
    <w:link w:val="EndNoteBibliographyZchn"/>
    <w:rsid w:val="00C53EA1"/>
    <w:pPr>
      <w:spacing w:after="0" w:line="240" w:lineRule="auto"/>
    </w:pPr>
    <w:rPr>
      <w:rFonts w:ascii="Calibri" w:eastAsia="Times New Roman" w:hAnsi="Calibri" w:cs="Calibri"/>
      <w:noProof/>
      <w:szCs w:val="24"/>
      <w:lang w:val="en-US" w:eastAsia="en-GB"/>
    </w:rPr>
  </w:style>
  <w:style w:type="character" w:customStyle="1" w:styleId="EndNoteBibliographyZchn">
    <w:name w:val="EndNote Bibliography Zchn"/>
    <w:basedOn w:val="DefaultParagraphFont"/>
    <w:link w:val="EndNoteBibliography"/>
    <w:rsid w:val="00C53EA1"/>
    <w:rPr>
      <w:rFonts w:ascii="Calibri" w:eastAsia="Times New Roman" w:hAnsi="Calibri" w:cs="Calibri"/>
      <w:noProof/>
      <w:szCs w:val="24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C53EA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3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EA1"/>
    <w:pPr>
      <w:spacing w:after="16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EA1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EA1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A1"/>
    <w:rPr>
      <w:rFonts w:ascii="Tahoma" w:eastAsia="Times New Roman" w:hAnsi="Tahoma" w:cs="Tahoma"/>
      <w:sz w:val="16"/>
      <w:szCs w:val="16"/>
      <w:lang w:val="en-AU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EA1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EA1"/>
    <w:rPr>
      <w:rFonts w:ascii="Times New Roman" w:eastAsia="Times New Roman" w:hAnsi="Times New Roman" w:cs="Times New Roman"/>
      <w:b/>
      <w:bCs/>
      <w:sz w:val="20"/>
      <w:szCs w:val="20"/>
      <w:lang w:val="en-AU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3E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3EA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C53EA1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C53EA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53EA1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BodyTextIndent">
    <w:name w:val="Body Text Indent"/>
    <w:basedOn w:val="Normal"/>
    <w:link w:val="BodyTextIndentChar"/>
    <w:rsid w:val="00C53EA1"/>
    <w:pPr>
      <w:widowControl w:val="0"/>
      <w:tabs>
        <w:tab w:val="left" w:pos="0"/>
        <w:tab w:val="left" w:pos="144"/>
        <w:tab w:val="left" w:pos="720"/>
      </w:tabs>
      <w:suppressAutoHyphens/>
      <w:adjustRightInd w:val="0"/>
      <w:spacing w:before="120" w:after="0" w:line="360" w:lineRule="atLeast"/>
      <w:jc w:val="both"/>
      <w:textAlignment w:val="baseline"/>
    </w:pPr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C53EA1"/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paragraph" w:styleId="Revision">
    <w:name w:val="Revision"/>
    <w:hidden/>
    <w:uiPriority w:val="99"/>
    <w:semiHidden/>
    <w:rsid w:val="00C53EA1"/>
    <w:pPr>
      <w:spacing w:after="0" w:line="240" w:lineRule="auto"/>
    </w:pPr>
  </w:style>
  <w:style w:type="table" w:styleId="TableGrid">
    <w:name w:val="Table Grid"/>
    <w:basedOn w:val="TableNormal"/>
    <w:uiPriority w:val="59"/>
    <w:rsid w:val="00C53E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53EA1"/>
    <w:rPr>
      <w:color w:val="800080" w:themeColor="followedHyperlink"/>
      <w:u w:val="single"/>
    </w:rPr>
  </w:style>
  <w:style w:type="character" w:customStyle="1" w:styleId="Heading1Char1">
    <w:name w:val="Heading 1 Char1"/>
    <w:aliases w:val="Ebene 1 Char1"/>
    <w:basedOn w:val="DefaultParagraphFont"/>
    <w:uiPriority w:val="9"/>
    <w:rsid w:val="00C53E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1">
    <w:name w:val="Heading 2 Char1"/>
    <w:aliases w:val="Ebene 2 Char1"/>
    <w:basedOn w:val="DefaultParagraphFont"/>
    <w:uiPriority w:val="9"/>
    <w:semiHidden/>
    <w:rsid w:val="00C53E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1">
    <w:name w:val="Heading 3 Char1"/>
    <w:aliases w:val="Ebene 3 Char1"/>
    <w:basedOn w:val="DefaultParagraphFont"/>
    <w:uiPriority w:val="9"/>
    <w:semiHidden/>
    <w:rsid w:val="00C53EA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C5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TOC1">
    <w:name w:val="toc 1"/>
    <w:basedOn w:val="Normal"/>
    <w:next w:val="Normal"/>
    <w:autoRedefine/>
    <w:uiPriority w:val="39"/>
    <w:unhideWhenUsed/>
    <w:rsid w:val="00C53EA1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C53EA1"/>
    <w:pPr>
      <w:spacing w:after="100" w:line="240" w:lineRule="auto"/>
      <w:ind w:left="22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C53EA1"/>
    <w:pPr>
      <w:spacing w:after="100" w:line="240" w:lineRule="auto"/>
      <w:ind w:left="44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C53EA1"/>
    <w:pPr>
      <w:spacing w:after="100" w:line="240" w:lineRule="auto"/>
      <w:ind w:left="66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C53EA1"/>
    <w:pPr>
      <w:spacing w:after="100" w:line="240" w:lineRule="auto"/>
      <w:ind w:left="88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3EA1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BalloonTextChar1">
    <w:name w:val="Balloon Text Char1"/>
    <w:basedOn w:val="DefaultParagraphFont"/>
    <w:uiPriority w:val="99"/>
    <w:semiHidden/>
    <w:rsid w:val="00C53EA1"/>
    <w:rPr>
      <w:rFonts w:ascii="Segoe UI" w:hAnsi="Segoe UI" w:cs="Segoe UI" w:hint="default"/>
      <w:sz w:val="18"/>
      <w:szCs w:val="18"/>
    </w:rPr>
  </w:style>
  <w:style w:type="character" w:customStyle="1" w:styleId="CommentTextChar1">
    <w:name w:val="Comment Text Char1"/>
    <w:basedOn w:val="DefaultParagraphFont"/>
    <w:uiPriority w:val="99"/>
    <w:semiHidden/>
    <w:rsid w:val="00C53EA1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C53EA1"/>
    <w:rPr>
      <w:b/>
      <w:bCs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C53EA1"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C53EA1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3EA1"/>
    <w:rPr>
      <w:color w:val="605E5C"/>
      <w:shd w:val="clear" w:color="auto" w:fill="E1DFDD"/>
    </w:rPr>
  </w:style>
  <w:style w:type="numbering" w:customStyle="1" w:styleId="KeineListe1">
    <w:name w:val="Keine Liste1"/>
    <w:next w:val="NoList"/>
    <w:uiPriority w:val="99"/>
    <w:semiHidden/>
    <w:unhideWhenUsed/>
    <w:rsid w:val="00C53E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53EA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38E"/>
  </w:style>
  <w:style w:type="paragraph" w:styleId="Heading1">
    <w:name w:val="heading 1"/>
    <w:aliases w:val="Ebene 1"/>
    <w:next w:val="Normal"/>
    <w:link w:val="Heading1Char"/>
    <w:autoRedefine/>
    <w:uiPriority w:val="9"/>
    <w:qFormat/>
    <w:rsid w:val="006E438E"/>
    <w:pPr>
      <w:keepNext/>
      <w:pageBreakBefore/>
      <w:numPr>
        <w:numId w:val="1"/>
      </w:numPr>
      <w:spacing w:before="240" w:after="0" w:line="480" w:lineRule="auto"/>
      <w:jc w:val="both"/>
      <w:outlineLvl w:val="0"/>
    </w:pPr>
    <w:rPr>
      <w:rFonts w:asciiTheme="majorHAnsi" w:eastAsiaTheme="majorEastAsia" w:hAnsiTheme="majorHAnsi" w:cstheme="minorHAnsi"/>
      <w:b/>
      <w:bCs/>
      <w:sz w:val="28"/>
      <w:szCs w:val="28"/>
    </w:rPr>
  </w:style>
  <w:style w:type="paragraph" w:styleId="Heading2">
    <w:name w:val="heading 2"/>
    <w:aliases w:val="Ebene 2"/>
    <w:next w:val="Normal"/>
    <w:link w:val="Heading2Char"/>
    <w:autoRedefine/>
    <w:uiPriority w:val="9"/>
    <w:unhideWhenUsed/>
    <w:qFormat/>
    <w:rsid w:val="006E438E"/>
    <w:pPr>
      <w:keepNext/>
      <w:spacing w:after="0" w:line="480" w:lineRule="auto"/>
      <w:ind w:left="578" w:hanging="578"/>
      <w:jc w:val="both"/>
      <w:outlineLvl w:val="1"/>
    </w:pPr>
    <w:rPr>
      <w:rFonts w:ascii="Cambria" w:eastAsiaTheme="majorEastAsia" w:hAnsi="Cambria" w:cstheme="majorBidi"/>
      <w:b/>
      <w:bCs/>
      <w:color w:val="000000" w:themeColor="text1"/>
      <w:sz w:val="24"/>
      <w:szCs w:val="24"/>
    </w:rPr>
  </w:style>
  <w:style w:type="paragraph" w:styleId="Heading3">
    <w:name w:val="heading 3"/>
    <w:aliases w:val="Ebene 3"/>
    <w:next w:val="Normal"/>
    <w:link w:val="Heading3Char"/>
    <w:autoRedefine/>
    <w:uiPriority w:val="9"/>
    <w:unhideWhenUsed/>
    <w:qFormat/>
    <w:rsid w:val="006E438E"/>
    <w:pPr>
      <w:keepNext/>
      <w:numPr>
        <w:ilvl w:val="2"/>
        <w:numId w:val="2"/>
      </w:numPr>
      <w:spacing w:before="120" w:after="0" w:line="480" w:lineRule="auto"/>
      <w:jc w:val="both"/>
      <w:outlineLvl w:val="2"/>
    </w:pPr>
    <w:rPr>
      <w:rFonts w:ascii="Cambria" w:eastAsiaTheme="majorEastAsia" w:hAnsi="Cambria" w:cstheme="majorBidi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438E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438E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38E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38E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38E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38E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Ebene 1 Char"/>
    <w:basedOn w:val="DefaultParagraphFont"/>
    <w:link w:val="Heading1"/>
    <w:uiPriority w:val="9"/>
    <w:rsid w:val="006E438E"/>
    <w:rPr>
      <w:rFonts w:asciiTheme="majorHAnsi" w:eastAsiaTheme="majorEastAsia" w:hAnsiTheme="majorHAnsi" w:cstheme="minorHAnsi"/>
      <w:b/>
      <w:bCs/>
      <w:sz w:val="28"/>
      <w:szCs w:val="28"/>
    </w:rPr>
  </w:style>
  <w:style w:type="character" w:customStyle="1" w:styleId="Heading2Char">
    <w:name w:val="Heading 2 Char"/>
    <w:aliases w:val="Ebene 2 Char"/>
    <w:basedOn w:val="DefaultParagraphFont"/>
    <w:link w:val="Heading2"/>
    <w:uiPriority w:val="9"/>
    <w:rsid w:val="006E438E"/>
    <w:rPr>
      <w:rFonts w:ascii="Cambria" w:eastAsiaTheme="majorEastAsia" w:hAnsi="Cambria" w:cstheme="majorBidi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aliases w:val="Ebene 3 Char"/>
    <w:basedOn w:val="DefaultParagraphFont"/>
    <w:link w:val="Heading3"/>
    <w:uiPriority w:val="9"/>
    <w:rsid w:val="006E438E"/>
    <w:rPr>
      <w:rFonts w:ascii="Cambria" w:eastAsiaTheme="majorEastAsia" w:hAnsi="Cambria" w:cstheme="majorBidi"/>
      <w:b/>
      <w:b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E43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E438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38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3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3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3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E438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6E438E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438E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cstheme="majorBidi"/>
      <w:color w:val="365F91" w:themeColor="accent1" w:themeShade="BF"/>
      <w:lang w:eastAsia="de-DE"/>
    </w:rPr>
  </w:style>
  <w:style w:type="paragraph" w:customStyle="1" w:styleId="EndNoteBibliographyTitle">
    <w:name w:val="EndNote Bibliography Title"/>
    <w:basedOn w:val="Normal"/>
    <w:link w:val="EndNoteBibliographyTitleZchn"/>
    <w:rsid w:val="00C53EA1"/>
    <w:pPr>
      <w:spacing w:after="0" w:line="240" w:lineRule="auto"/>
      <w:jc w:val="center"/>
    </w:pPr>
    <w:rPr>
      <w:rFonts w:ascii="Calibri" w:eastAsia="Times New Roman" w:hAnsi="Calibri" w:cs="Calibri"/>
      <w:noProof/>
      <w:szCs w:val="24"/>
      <w:lang w:val="en-US" w:eastAsia="en-GB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C53EA1"/>
    <w:rPr>
      <w:rFonts w:ascii="Calibri" w:eastAsia="Times New Roman" w:hAnsi="Calibri" w:cs="Calibri"/>
      <w:noProof/>
      <w:szCs w:val="24"/>
      <w:lang w:val="en-US" w:eastAsia="en-GB"/>
    </w:rPr>
  </w:style>
  <w:style w:type="paragraph" w:customStyle="1" w:styleId="EndNoteBibliography">
    <w:name w:val="EndNote Bibliography"/>
    <w:basedOn w:val="Normal"/>
    <w:link w:val="EndNoteBibliographyZchn"/>
    <w:rsid w:val="00C53EA1"/>
    <w:pPr>
      <w:spacing w:after="0" w:line="240" w:lineRule="auto"/>
    </w:pPr>
    <w:rPr>
      <w:rFonts w:ascii="Calibri" w:eastAsia="Times New Roman" w:hAnsi="Calibri" w:cs="Calibri"/>
      <w:noProof/>
      <w:szCs w:val="24"/>
      <w:lang w:val="en-US" w:eastAsia="en-GB"/>
    </w:rPr>
  </w:style>
  <w:style w:type="character" w:customStyle="1" w:styleId="EndNoteBibliographyZchn">
    <w:name w:val="EndNote Bibliography Zchn"/>
    <w:basedOn w:val="DefaultParagraphFont"/>
    <w:link w:val="EndNoteBibliography"/>
    <w:rsid w:val="00C53EA1"/>
    <w:rPr>
      <w:rFonts w:ascii="Calibri" w:eastAsia="Times New Roman" w:hAnsi="Calibri" w:cs="Calibri"/>
      <w:noProof/>
      <w:szCs w:val="24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C53EA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3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EA1"/>
    <w:pPr>
      <w:spacing w:after="16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EA1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EA1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A1"/>
    <w:rPr>
      <w:rFonts w:ascii="Tahoma" w:eastAsia="Times New Roman" w:hAnsi="Tahoma" w:cs="Tahoma"/>
      <w:sz w:val="16"/>
      <w:szCs w:val="16"/>
      <w:lang w:val="en-AU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EA1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EA1"/>
    <w:rPr>
      <w:rFonts w:ascii="Times New Roman" w:eastAsia="Times New Roman" w:hAnsi="Times New Roman" w:cs="Times New Roman"/>
      <w:b/>
      <w:bCs/>
      <w:sz w:val="20"/>
      <w:szCs w:val="20"/>
      <w:lang w:val="en-AU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3E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3EA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C53EA1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C53EA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53EA1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BodyTextIndent">
    <w:name w:val="Body Text Indent"/>
    <w:basedOn w:val="Normal"/>
    <w:link w:val="BodyTextIndentChar"/>
    <w:rsid w:val="00C53EA1"/>
    <w:pPr>
      <w:widowControl w:val="0"/>
      <w:tabs>
        <w:tab w:val="left" w:pos="0"/>
        <w:tab w:val="left" w:pos="144"/>
        <w:tab w:val="left" w:pos="720"/>
      </w:tabs>
      <w:suppressAutoHyphens/>
      <w:adjustRightInd w:val="0"/>
      <w:spacing w:before="120" w:after="0" w:line="360" w:lineRule="atLeast"/>
      <w:jc w:val="both"/>
      <w:textAlignment w:val="baseline"/>
    </w:pPr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C53EA1"/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paragraph" w:styleId="Revision">
    <w:name w:val="Revision"/>
    <w:hidden/>
    <w:uiPriority w:val="99"/>
    <w:semiHidden/>
    <w:rsid w:val="00C53EA1"/>
    <w:pPr>
      <w:spacing w:after="0" w:line="240" w:lineRule="auto"/>
    </w:pPr>
  </w:style>
  <w:style w:type="table" w:styleId="TableGrid">
    <w:name w:val="Table Grid"/>
    <w:basedOn w:val="TableNormal"/>
    <w:uiPriority w:val="59"/>
    <w:rsid w:val="00C53E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53EA1"/>
    <w:rPr>
      <w:color w:val="800080" w:themeColor="followedHyperlink"/>
      <w:u w:val="single"/>
    </w:rPr>
  </w:style>
  <w:style w:type="character" w:customStyle="1" w:styleId="Heading1Char1">
    <w:name w:val="Heading 1 Char1"/>
    <w:aliases w:val="Ebene 1 Char1"/>
    <w:basedOn w:val="DefaultParagraphFont"/>
    <w:uiPriority w:val="9"/>
    <w:rsid w:val="00C53E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1">
    <w:name w:val="Heading 2 Char1"/>
    <w:aliases w:val="Ebene 2 Char1"/>
    <w:basedOn w:val="DefaultParagraphFont"/>
    <w:uiPriority w:val="9"/>
    <w:semiHidden/>
    <w:rsid w:val="00C53E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1">
    <w:name w:val="Heading 3 Char1"/>
    <w:aliases w:val="Ebene 3 Char1"/>
    <w:basedOn w:val="DefaultParagraphFont"/>
    <w:uiPriority w:val="9"/>
    <w:semiHidden/>
    <w:rsid w:val="00C53EA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C5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TOC1">
    <w:name w:val="toc 1"/>
    <w:basedOn w:val="Normal"/>
    <w:next w:val="Normal"/>
    <w:autoRedefine/>
    <w:uiPriority w:val="39"/>
    <w:unhideWhenUsed/>
    <w:rsid w:val="00C53EA1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C53EA1"/>
    <w:pPr>
      <w:spacing w:after="100" w:line="240" w:lineRule="auto"/>
      <w:ind w:left="22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C53EA1"/>
    <w:pPr>
      <w:spacing w:after="100" w:line="240" w:lineRule="auto"/>
      <w:ind w:left="44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C53EA1"/>
    <w:pPr>
      <w:spacing w:after="100" w:line="240" w:lineRule="auto"/>
      <w:ind w:left="66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C53EA1"/>
    <w:pPr>
      <w:spacing w:after="100" w:line="240" w:lineRule="auto"/>
      <w:ind w:left="88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3EA1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BalloonTextChar1">
    <w:name w:val="Balloon Text Char1"/>
    <w:basedOn w:val="DefaultParagraphFont"/>
    <w:uiPriority w:val="99"/>
    <w:semiHidden/>
    <w:rsid w:val="00C53EA1"/>
    <w:rPr>
      <w:rFonts w:ascii="Segoe UI" w:hAnsi="Segoe UI" w:cs="Segoe UI" w:hint="default"/>
      <w:sz w:val="18"/>
      <w:szCs w:val="18"/>
    </w:rPr>
  </w:style>
  <w:style w:type="character" w:customStyle="1" w:styleId="CommentTextChar1">
    <w:name w:val="Comment Text Char1"/>
    <w:basedOn w:val="DefaultParagraphFont"/>
    <w:uiPriority w:val="99"/>
    <w:semiHidden/>
    <w:rsid w:val="00C53EA1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C53EA1"/>
    <w:rPr>
      <w:b/>
      <w:bCs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C53EA1"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C53EA1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3EA1"/>
    <w:rPr>
      <w:color w:val="605E5C"/>
      <w:shd w:val="clear" w:color="auto" w:fill="E1DFDD"/>
    </w:rPr>
  </w:style>
  <w:style w:type="numbering" w:customStyle="1" w:styleId="KeineListe1">
    <w:name w:val="Keine Liste1"/>
    <w:next w:val="NoList"/>
    <w:uiPriority w:val="99"/>
    <w:semiHidden/>
    <w:unhideWhenUsed/>
    <w:rsid w:val="00C53E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53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4434</Words>
  <Characters>27941</Characters>
  <Application>Microsoft Office Word</Application>
  <DocSecurity>0</DocSecurity>
  <Lines>232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Laskowski, Nora Marlene</dc:creator>
  <cp:lastModifiedBy>mueller</cp:lastModifiedBy>
  <cp:revision>3</cp:revision>
  <cp:lastPrinted>2020-07-16T16:06:00Z</cp:lastPrinted>
  <dcterms:created xsi:type="dcterms:W3CDTF">2021-01-17T16:35:00Z</dcterms:created>
  <dcterms:modified xsi:type="dcterms:W3CDTF">2021-01-17T16:36:00Z</dcterms:modified>
</cp:coreProperties>
</file>