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681"/>
        <w:tblW w:w="1034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2835"/>
        <w:gridCol w:w="2977"/>
        <w:gridCol w:w="4536"/>
      </w:tblGrid>
      <w:tr w:rsidR="003833A7" w:rsidRPr="00490FE2" w14:paraId="280508A0" w14:textId="77777777" w:rsidTr="00295F52">
        <w:tc>
          <w:tcPr>
            <w:tcW w:w="103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524901" w14:textId="77777777" w:rsidR="003833A7" w:rsidRDefault="003833A7" w:rsidP="003833A7">
            <w:pPr>
              <w:tabs>
                <w:tab w:val="right" w:pos="5449"/>
              </w:tabs>
              <w:spacing w:after="0" w:line="276" w:lineRule="auto"/>
              <w:ind w:left="-105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0" w:name="_Hlk527235886"/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Supplementary </w:t>
            </w:r>
            <w:r w:rsidRPr="00757AC9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Table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1</w:t>
            </w:r>
          </w:p>
          <w:p w14:paraId="4346EACB" w14:textId="5B4B1ADC" w:rsidR="003833A7" w:rsidRPr="003833A7" w:rsidRDefault="003833A7" w:rsidP="003833A7">
            <w:pPr>
              <w:tabs>
                <w:tab w:val="right" w:pos="5449"/>
              </w:tabs>
              <w:spacing w:after="0" w:line="276" w:lineRule="auto"/>
              <w:ind w:left="-105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Measures, Subscales, and Assessed Constructs or Behaviours</w:t>
            </w:r>
          </w:p>
        </w:tc>
      </w:tr>
      <w:tr w:rsidR="00F545A7" w:rsidRPr="00490FE2" w14:paraId="26CD84BD" w14:textId="77777777" w:rsidTr="00295F52"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8A868" w14:textId="493D9420" w:rsidR="00F545A7" w:rsidRPr="00490FE2" w:rsidRDefault="00F545A7" w:rsidP="005D6A67">
            <w:pPr>
              <w:tabs>
                <w:tab w:val="right" w:pos="5449"/>
              </w:tabs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Measure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48758" w14:textId="3DF7021A" w:rsidR="00F545A7" w:rsidRPr="00490FE2" w:rsidRDefault="00F545A7" w:rsidP="005D6A67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Subscales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9A910B" w14:textId="5AC96AE9" w:rsidR="00F545A7" w:rsidRPr="00490FE2" w:rsidRDefault="00F545A7" w:rsidP="003833A7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Assessed Construct</w:t>
            </w:r>
            <w:r w:rsidR="00E23528">
              <w:rPr>
                <w:rFonts w:ascii="Times New Roman" w:hAnsi="Times New Roman"/>
                <w:sz w:val="24"/>
                <w:szCs w:val="24"/>
              </w:rPr>
              <w:t>s or Behaviours</w:t>
            </w:r>
          </w:p>
        </w:tc>
      </w:tr>
      <w:tr w:rsidR="00F545A7" w:rsidRPr="00490FE2" w14:paraId="569E19E1" w14:textId="77777777" w:rsidTr="00DD064D">
        <w:trPr>
          <w:trHeight w:val="994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56A1988" w14:textId="53AB6E6A" w:rsidR="00F545A7" w:rsidRPr="00F545A7" w:rsidRDefault="00F545A7" w:rsidP="005D6A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318"/>
              <w:rPr>
                <w:rFonts w:ascii="Times New Roman" w:hAnsi="Times New Roman"/>
                <w:sz w:val="24"/>
                <w:szCs w:val="24"/>
              </w:rPr>
            </w:pPr>
            <w:r w:rsidRPr="00F545A7">
              <w:rPr>
                <w:rFonts w:ascii="Times New Roman" w:hAnsi="Times New Roman"/>
                <w:sz w:val="24"/>
                <w:szCs w:val="24"/>
              </w:rPr>
              <w:t>Peters et al. Delusions Inventory (PD1-21)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FFFFF" w:themeFill="background1"/>
          </w:tcPr>
          <w:p w14:paraId="42624C33" w14:textId="744D504B" w:rsidR="00F545A7" w:rsidRPr="00D4334D" w:rsidRDefault="00F545A7" w:rsidP="005D6A67">
            <w:pPr>
              <w:spacing w:after="0" w:line="276" w:lineRule="auto"/>
              <w:ind w:left="453" w:hanging="141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12198B" w14:textId="3BECCB52" w:rsidR="00F545A7" w:rsidRPr="006A35B8" w:rsidRDefault="007B384D" w:rsidP="005D6A67">
            <w:pPr>
              <w:spacing w:after="0" w:line="276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Tendency to engage in delusional thinking (e.g., ideas of self-reference, paranoid ideation, magical thinking).</w:t>
            </w:r>
          </w:p>
        </w:tc>
      </w:tr>
      <w:tr w:rsidR="00656B45" w:rsidRPr="00490FE2" w14:paraId="04E2EB1E" w14:textId="77777777" w:rsidTr="00DD064D">
        <w:trPr>
          <w:trHeight w:val="785"/>
        </w:trPr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EE33630" w14:textId="77777777" w:rsidR="00656B45" w:rsidRPr="00807A24" w:rsidRDefault="00656B45" w:rsidP="005D6A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3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Schizotypal Personality Questionnaire-Brief (SPQ-B)</w:t>
            </w:r>
          </w:p>
          <w:p w14:paraId="0A53BD36" w14:textId="2DA2A622" w:rsidR="00656B45" w:rsidRPr="00807A24" w:rsidRDefault="00656B45" w:rsidP="005D6A67">
            <w:pPr>
              <w:tabs>
                <w:tab w:val="center" w:pos="1593"/>
              </w:tabs>
              <w:spacing w:after="0" w:line="276" w:lineRule="auto"/>
              <w:ind w:left="318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E6661" w14:textId="400D5E44" w:rsidR="00656B45" w:rsidRPr="00807A24" w:rsidRDefault="00656B45" w:rsidP="005D6A67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ind w:left="453" w:hanging="141"/>
              <w:rPr>
                <w:rFonts w:ascii="Times New Roman" w:hAnsi="Times New Roman"/>
                <w:sz w:val="24"/>
                <w:szCs w:val="24"/>
              </w:rPr>
            </w:pPr>
            <w:r w:rsidRPr="00807A24">
              <w:rPr>
                <w:rFonts w:ascii="Times New Roman" w:hAnsi="Times New Roman"/>
                <w:sz w:val="24"/>
                <w:szCs w:val="24"/>
              </w:rPr>
              <w:t>Cognitive-</w:t>
            </w:r>
            <w:r w:rsidR="00B1733D">
              <w:rPr>
                <w:rFonts w:ascii="Times New Roman" w:hAnsi="Times New Roman"/>
                <w:sz w:val="24"/>
                <w:szCs w:val="24"/>
              </w:rPr>
              <w:t>P</w:t>
            </w:r>
            <w:r w:rsidRPr="00807A24">
              <w:rPr>
                <w:rFonts w:ascii="Times New Roman" w:hAnsi="Times New Roman"/>
                <w:sz w:val="24"/>
                <w:szCs w:val="24"/>
              </w:rPr>
              <w:t xml:space="preserve">erceptual </w:t>
            </w: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807A24">
              <w:rPr>
                <w:rFonts w:ascii="Times New Roman" w:hAnsi="Times New Roman"/>
                <w:sz w:val="24"/>
                <w:szCs w:val="24"/>
              </w:rPr>
              <w:t>eatures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FA860E" w14:textId="66AE998A" w:rsidR="00656B45" w:rsidRPr="00490FE2" w:rsidRDefault="007B384D" w:rsidP="005D6A67">
            <w:pPr>
              <w:spacing w:after="0"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Tendency to engage in delusional thinking (e.g., ideas of self-reference; paranoid ideation), and unusual perceptions.   </w:t>
            </w:r>
          </w:p>
        </w:tc>
      </w:tr>
      <w:tr w:rsidR="00656B45" w:rsidRPr="00490FE2" w14:paraId="4D524854" w14:textId="77777777" w:rsidTr="00DD064D"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FFFFFF"/>
          </w:tcPr>
          <w:p w14:paraId="10628983" w14:textId="0531BACF" w:rsidR="00656B45" w:rsidRPr="00490FE2" w:rsidRDefault="00656B45" w:rsidP="005D6A67">
            <w:pPr>
              <w:tabs>
                <w:tab w:val="center" w:pos="1593"/>
              </w:tabs>
              <w:spacing w:after="0" w:line="276" w:lineRule="auto"/>
              <w:ind w:left="31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20F21" w14:textId="5BE62946" w:rsidR="00656B45" w:rsidRPr="00807A24" w:rsidRDefault="00656B45" w:rsidP="005D6A67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ind w:left="453" w:hanging="1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Interpersonal Deficits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44B22BB" w14:textId="469701AE" w:rsidR="00656B45" w:rsidRPr="007B384D" w:rsidRDefault="007B384D" w:rsidP="005D6A67">
            <w:pPr>
              <w:spacing w:after="0" w:line="276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Tendency for excessive social anxiety, lack of close friends, blunted affect.</w:t>
            </w:r>
          </w:p>
        </w:tc>
      </w:tr>
      <w:tr w:rsidR="007B384D" w:rsidRPr="00490FE2" w14:paraId="268972A2" w14:textId="77777777" w:rsidTr="00DD064D">
        <w:tc>
          <w:tcPr>
            <w:tcW w:w="2835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8AD99B4" w14:textId="3D5B2414" w:rsidR="007B384D" w:rsidRPr="00490FE2" w:rsidRDefault="007B384D" w:rsidP="005D6A67">
            <w:pPr>
              <w:spacing w:after="0" w:line="276" w:lineRule="auto"/>
              <w:ind w:left="31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EE6A67" w14:textId="27CA42B7" w:rsidR="007B384D" w:rsidRPr="00807A24" w:rsidRDefault="007B384D" w:rsidP="005D6A67">
            <w:pPr>
              <w:pStyle w:val="ListParagraph"/>
              <w:numPr>
                <w:ilvl w:val="0"/>
                <w:numId w:val="3"/>
              </w:numPr>
              <w:tabs>
                <w:tab w:val="center" w:pos="1380"/>
              </w:tabs>
              <w:spacing w:after="0" w:line="276" w:lineRule="auto"/>
              <w:ind w:left="453" w:hanging="1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Disorganized Thought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374CD5A" w14:textId="02CA3EAB" w:rsidR="007B384D" w:rsidRPr="007B384D" w:rsidRDefault="007B384D" w:rsidP="005D6A67">
            <w:pPr>
              <w:spacing w:after="0" w:line="276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Tendency for odd or eccentric behaviour, and odd speech. </w:t>
            </w:r>
          </w:p>
        </w:tc>
      </w:tr>
      <w:tr w:rsidR="007B384D" w:rsidRPr="00490FE2" w14:paraId="4F87C0F6" w14:textId="77777777" w:rsidTr="00DD064D"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68A67C8" w14:textId="559CF2B0" w:rsidR="007B384D" w:rsidRPr="00807A24" w:rsidRDefault="007B384D" w:rsidP="005D6A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3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Gambling Related Cognitions Scale (GRCS)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C2F68" w14:textId="156E299F" w:rsidR="007B384D" w:rsidRPr="00807A24" w:rsidRDefault="007B384D" w:rsidP="005D6A67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453" w:hanging="1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Illusion of Control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739B20" w14:textId="6720DB1F" w:rsidR="007B384D" w:rsidRPr="00656B45" w:rsidRDefault="00DD064D" w:rsidP="005D6A67">
            <w:pPr>
              <w:spacing w:after="0" w:line="276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Belief</w:t>
            </w:r>
            <w:r w:rsidR="007B384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of being able to enact control over random-chance games due to personal skill, ability, or knowledge.</w:t>
            </w:r>
          </w:p>
        </w:tc>
      </w:tr>
      <w:tr w:rsidR="007B384D" w:rsidRPr="00490FE2" w14:paraId="2C3ED74E" w14:textId="77777777" w:rsidTr="00DD064D">
        <w:trPr>
          <w:trHeight w:val="80"/>
        </w:trPr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027303" w14:textId="71935A7A" w:rsidR="007B384D" w:rsidRPr="00490FE2" w:rsidRDefault="007B384D" w:rsidP="005D6A67">
            <w:pPr>
              <w:spacing w:after="0" w:line="276" w:lineRule="auto"/>
              <w:ind w:left="318"/>
              <w:rPr>
                <w:rFonts w:ascii="Times New Roman" w:eastAsia="Times New Roman" w:hAnsi="Times New Roman"/>
                <w:sz w:val="24"/>
                <w:szCs w:val="24"/>
                <w:lang w:eastAsia="en-C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3052B" w14:textId="3E3F62A6" w:rsidR="007B384D" w:rsidRPr="00807A24" w:rsidRDefault="007B384D" w:rsidP="005D6A67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453" w:hanging="1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Interpretive Bias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EA1C9C" w14:textId="1311FB7D" w:rsidR="007B384D" w:rsidRPr="001A75FD" w:rsidRDefault="007B384D" w:rsidP="005D6A67">
            <w:pPr>
              <w:spacing w:after="0" w:line="276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Tendency to reframe gambling outcomes that encourage continued play (e.g., wins due to skill; losses due to bad luck).</w:t>
            </w:r>
          </w:p>
        </w:tc>
      </w:tr>
      <w:tr w:rsidR="007B384D" w:rsidRPr="00490FE2" w14:paraId="337EBF3B" w14:textId="77777777" w:rsidTr="00DD064D">
        <w:trPr>
          <w:trHeight w:val="80"/>
        </w:trPr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1D69A51" w14:textId="3D02EC96" w:rsidR="007B384D" w:rsidRPr="00FB7FA5" w:rsidRDefault="007B384D" w:rsidP="005D6A67">
            <w:pPr>
              <w:spacing w:after="0" w:line="276" w:lineRule="auto"/>
              <w:ind w:left="318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en-C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AB3C6" w14:textId="20B84263" w:rsidR="007B384D" w:rsidRPr="00807A24" w:rsidRDefault="007B384D" w:rsidP="005D6A67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453" w:hanging="1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Predictive Control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FF7C0F" w14:textId="70C77FCE" w:rsidR="007B384D" w:rsidRPr="006A35B8" w:rsidRDefault="00DD064D" w:rsidP="005D6A67">
            <w:pPr>
              <w:spacing w:after="0" w:line="276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Belief</w:t>
            </w:r>
            <w:r w:rsidR="007B384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that one can predict gambling outcomes (e.g., that a ‘win’ is due). </w:t>
            </w:r>
          </w:p>
        </w:tc>
      </w:tr>
      <w:tr w:rsidR="007B384D" w:rsidRPr="00490FE2" w14:paraId="56B32980" w14:textId="77777777" w:rsidTr="00DD064D">
        <w:trPr>
          <w:trHeight w:val="80"/>
        </w:trPr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07B02BE" w14:textId="343B107B" w:rsidR="007B384D" w:rsidRPr="00490FE2" w:rsidRDefault="007B384D" w:rsidP="005D6A67">
            <w:pPr>
              <w:spacing w:after="0" w:line="276" w:lineRule="auto"/>
              <w:ind w:left="318"/>
              <w:rPr>
                <w:rFonts w:ascii="Times New Roman" w:eastAsia="Times New Roman" w:hAnsi="Times New Roman"/>
                <w:sz w:val="24"/>
                <w:szCs w:val="24"/>
                <w:lang w:eastAsia="en-C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F15E" w14:textId="57D79FC3" w:rsidR="007B384D" w:rsidRPr="00807A24" w:rsidRDefault="007B384D" w:rsidP="005D6A67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453" w:hanging="1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Gambling-related Expectances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4C5B6B" w14:textId="79F46E8C" w:rsidR="007B384D" w:rsidRPr="006A35B8" w:rsidRDefault="007B384D" w:rsidP="005D6A67">
            <w:pPr>
              <w:spacing w:after="0" w:line="276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Expectations about the result of gambling behaviour (e.g., feeling excitement). </w:t>
            </w:r>
          </w:p>
        </w:tc>
      </w:tr>
      <w:tr w:rsidR="007B384D" w:rsidRPr="00490FE2" w14:paraId="00D9E39D" w14:textId="77777777" w:rsidTr="00DD064D">
        <w:trPr>
          <w:trHeight w:val="80"/>
        </w:trPr>
        <w:tc>
          <w:tcPr>
            <w:tcW w:w="2835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24BF9B4" w14:textId="58F41E4A" w:rsidR="007B384D" w:rsidRPr="00490FE2" w:rsidRDefault="007B384D" w:rsidP="005D6A67">
            <w:pPr>
              <w:spacing w:after="0" w:line="276" w:lineRule="auto"/>
              <w:ind w:left="318"/>
              <w:rPr>
                <w:rFonts w:ascii="Times New Roman" w:eastAsia="Times New Roman" w:hAnsi="Times New Roman"/>
                <w:sz w:val="24"/>
                <w:szCs w:val="24"/>
                <w:lang w:eastAsia="en-C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73EF1" w14:textId="0618E6D7" w:rsidR="007B384D" w:rsidRPr="00807A24" w:rsidRDefault="007B384D" w:rsidP="005D6A67">
            <w:pPr>
              <w:pStyle w:val="ListParagraph"/>
              <w:numPr>
                <w:ilvl w:val="0"/>
                <w:numId w:val="5"/>
              </w:numPr>
              <w:tabs>
                <w:tab w:val="center" w:pos="1522"/>
              </w:tabs>
              <w:spacing w:after="0" w:line="276" w:lineRule="auto"/>
              <w:ind w:left="453" w:hanging="1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Inability to Stop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F66124" w14:textId="5E261FA5" w:rsidR="007B384D" w:rsidRPr="006A35B8" w:rsidRDefault="00DD064D" w:rsidP="005D6A67">
            <w:pPr>
              <w:spacing w:after="0" w:line="276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Belief</w:t>
            </w:r>
            <w:r w:rsidR="007B384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that gambling behaviour will be difficult or impossible to stop once started.</w:t>
            </w:r>
          </w:p>
        </w:tc>
      </w:tr>
      <w:tr w:rsidR="007B384D" w:rsidRPr="00490FE2" w14:paraId="718186AD" w14:textId="77777777" w:rsidTr="00DD064D">
        <w:trPr>
          <w:trHeight w:val="80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96D858E" w14:textId="4C278C09" w:rsidR="007B384D" w:rsidRPr="00D4334D" w:rsidRDefault="007B384D" w:rsidP="005D6A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318"/>
              <w:rPr>
                <w:rFonts w:ascii="Times New Roman" w:eastAsia="Times New Roman" w:hAnsi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CA"/>
              </w:rPr>
              <w:t>Belief in Good Luck Scale (BIGLS)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FFFFF" w:themeFill="background1"/>
          </w:tcPr>
          <w:p w14:paraId="29A986BB" w14:textId="641DAE04" w:rsidR="007B384D" w:rsidRPr="00BB1362" w:rsidRDefault="007B384D" w:rsidP="005D6A67">
            <w:pPr>
              <w:spacing w:after="0" w:line="276" w:lineRule="auto"/>
              <w:ind w:left="453" w:hanging="141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A28E38" w14:textId="1F5037EE" w:rsidR="007B384D" w:rsidRPr="004F4908" w:rsidRDefault="00DD064D" w:rsidP="005D6A67">
            <w:pPr>
              <w:spacing w:after="0" w:line="276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Belief</w:t>
            </w:r>
            <w:r w:rsidR="007B384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about being lucky; that luck works in their favour. </w:t>
            </w:r>
          </w:p>
        </w:tc>
      </w:tr>
      <w:tr w:rsidR="007B384D" w:rsidRPr="00490FE2" w14:paraId="2383AECD" w14:textId="77777777" w:rsidTr="00DD064D">
        <w:trPr>
          <w:trHeight w:val="80"/>
        </w:trPr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2B6E342" w14:textId="11800B33" w:rsidR="007B384D" w:rsidRPr="00A11A16" w:rsidRDefault="007B384D" w:rsidP="005D6A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318"/>
              <w:rPr>
                <w:rFonts w:ascii="Times New Roman" w:eastAsia="Times New Roman" w:hAnsi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CA"/>
              </w:rPr>
              <w:t>Beliefs Around Luck Scale (BALS)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90F6D" w14:textId="093BF524" w:rsidR="007B384D" w:rsidRPr="00A11A16" w:rsidRDefault="007B384D" w:rsidP="005D6A67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453" w:hanging="1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Belief in Good Luck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11A822" w14:textId="5B7A5E92" w:rsidR="007B384D" w:rsidRPr="004F4908" w:rsidRDefault="00DD064D" w:rsidP="005D6A67">
            <w:pPr>
              <w:spacing w:after="0" w:line="276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Belief</w:t>
            </w:r>
            <w:r w:rsidR="007B384D" w:rsidRPr="004F490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about being </w:t>
            </w:r>
            <w:r w:rsidR="007B384D">
              <w:rPr>
                <w:rFonts w:ascii="Times New Roman" w:hAnsi="Times New Roman"/>
                <w:i/>
                <w:iCs/>
                <w:sz w:val="24"/>
                <w:szCs w:val="24"/>
              </w:rPr>
              <w:t>lucky; that luck works in their favour.</w:t>
            </w:r>
          </w:p>
        </w:tc>
      </w:tr>
      <w:tr w:rsidR="007B384D" w:rsidRPr="00490FE2" w14:paraId="7C0CD62A" w14:textId="77777777" w:rsidTr="00DD064D">
        <w:trPr>
          <w:trHeight w:val="80"/>
        </w:trPr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DD5B3A3" w14:textId="4073264F" w:rsidR="007B384D" w:rsidRPr="00FB7FA5" w:rsidRDefault="007B384D" w:rsidP="005D6A67">
            <w:pPr>
              <w:spacing w:after="0" w:line="276" w:lineRule="auto"/>
              <w:ind w:left="318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en-C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91A6D" w14:textId="1F49CCFB" w:rsidR="007B384D" w:rsidRPr="00A11A16" w:rsidRDefault="007B384D" w:rsidP="005D6A67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453" w:hanging="1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Belief in Bad Luck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57B9DD" w14:textId="27189BA5" w:rsidR="007B384D" w:rsidRPr="004F4908" w:rsidRDefault="00DD064D" w:rsidP="005D6A67">
            <w:pPr>
              <w:spacing w:after="0" w:line="276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Belief</w:t>
            </w:r>
            <w:r w:rsidR="007B384D" w:rsidRPr="004F490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about being </w:t>
            </w:r>
            <w:r w:rsidR="007B384D">
              <w:rPr>
                <w:rFonts w:ascii="Times New Roman" w:hAnsi="Times New Roman"/>
                <w:i/>
                <w:iCs/>
                <w:sz w:val="24"/>
                <w:szCs w:val="24"/>
              </w:rPr>
              <w:t>unlucky; that luck works against them.</w:t>
            </w:r>
          </w:p>
        </w:tc>
      </w:tr>
      <w:tr w:rsidR="007B384D" w:rsidRPr="00490FE2" w14:paraId="66D5582B" w14:textId="77777777" w:rsidTr="00DD064D">
        <w:trPr>
          <w:trHeight w:val="431"/>
        </w:trPr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38104F8" w14:textId="23CA83FD" w:rsidR="007B384D" w:rsidRPr="00FB7FA5" w:rsidRDefault="007B384D" w:rsidP="005D6A67">
            <w:pPr>
              <w:spacing w:after="0" w:line="276" w:lineRule="auto"/>
              <w:ind w:left="318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en-C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84D5F" w14:textId="09B8207E" w:rsidR="007B384D" w:rsidRPr="00A11A16" w:rsidRDefault="007B384D" w:rsidP="005D6A67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453" w:hanging="1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General Belief in Luck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AD26F3" w14:textId="008AF5A4" w:rsidR="007B384D" w:rsidRPr="004F4908" w:rsidRDefault="00DD064D" w:rsidP="005D6A67">
            <w:pPr>
              <w:spacing w:after="0" w:line="276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Belief</w:t>
            </w:r>
            <w:r w:rsidR="007B384D" w:rsidRPr="004F490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that luck is a force discrete </w:t>
            </w:r>
            <w:r w:rsidR="007B384D">
              <w:rPr>
                <w:rFonts w:ascii="Times New Roman" w:hAnsi="Times New Roman"/>
                <w:i/>
                <w:iCs/>
                <w:sz w:val="24"/>
                <w:szCs w:val="24"/>
              </w:rPr>
              <w:t>from random chance.</w:t>
            </w:r>
          </w:p>
        </w:tc>
      </w:tr>
      <w:tr w:rsidR="007B384D" w:rsidRPr="00490FE2" w14:paraId="118F3F7A" w14:textId="77777777" w:rsidTr="00DD064D">
        <w:trPr>
          <w:trHeight w:val="80"/>
        </w:trPr>
        <w:tc>
          <w:tcPr>
            <w:tcW w:w="2835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1A4681A" w14:textId="40E8DBB0" w:rsidR="007B384D" w:rsidRPr="00FB7FA5" w:rsidRDefault="007B384D" w:rsidP="005D6A67">
            <w:pPr>
              <w:spacing w:after="0" w:line="276" w:lineRule="auto"/>
              <w:ind w:left="318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en-C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A784D" w14:textId="769549EC" w:rsidR="007B384D" w:rsidRPr="00A11A16" w:rsidRDefault="007B384D" w:rsidP="005D6A67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ind w:left="453" w:hanging="1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Rejection of Luck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25E70E" w14:textId="48BA8954" w:rsidR="007B384D" w:rsidRPr="004F4908" w:rsidRDefault="00DD064D" w:rsidP="005D6A67">
            <w:pPr>
              <w:spacing w:after="0" w:line="276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Belief</w:t>
            </w:r>
            <w:r w:rsidR="007B384D" w:rsidRPr="004F490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that luck is not a</w:t>
            </w:r>
            <w:r w:rsidR="007B384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discrete force </w:t>
            </w:r>
            <w:r w:rsidR="00AF1F42">
              <w:rPr>
                <w:rFonts w:ascii="Times New Roman" w:hAnsi="Times New Roman"/>
                <w:i/>
                <w:iCs/>
                <w:sz w:val="24"/>
                <w:szCs w:val="24"/>
              </w:rPr>
              <w:t>better</w:t>
            </w:r>
            <w:r w:rsidR="007B384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considered </w:t>
            </w:r>
            <w:r w:rsidR="00AF1F4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as </w:t>
            </w:r>
            <w:r w:rsidR="007B384D">
              <w:rPr>
                <w:rFonts w:ascii="Times New Roman" w:hAnsi="Times New Roman"/>
                <w:i/>
                <w:iCs/>
                <w:sz w:val="24"/>
                <w:szCs w:val="24"/>
              </w:rPr>
              <w:t>random chance.</w:t>
            </w:r>
          </w:p>
        </w:tc>
      </w:tr>
      <w:tr w:rsidR="007B384D" w:rsidRPr="00490FE2" w14:paraId="27D71EBA" w14:textId="77777777" w:rsidTr="00295F52">
        <w:trPr>
          <w:trHeight w:val="433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F6365" w14:textId="7D808304" w:rsidR="007B384D" w:rsidRPr="00A11A16" w:rsidRDefault="007B384D" w:rsidP="005D6A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318"/>
              <w:rPr>
                <w:rFonts w:ascii="Times New Roman" w:eastAsia="Times New Roman" w:hAnsi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CA"/>
              </w:rPr>
              <w:t>Problem Gambling Severity Index (PGSI)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FFFFF" w:themeFill="background1"/>
          </w:tcPr>
          <w:p w14:paraId="7F35159F" w14:textId="77777777" w:rsidR="007B384D" w:rsidRDefault="007B384D" w:rsidP="005D6A67">
            <w:pPr>
              <w:spacing w:after="0" w:line="276" w:lineRule="auto"/>
              <w:ind w:left="453" w:hanging="141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8B5F63" w14:textId="0ACBEBF1" w:rsidR="007B384D" w:rsidRPr="004F4908" w:rsidRDefault="007B384D" w:rsidP="005D6A67">
            <w:pPr>
              <w:spacing w:after="0" w:line="276" w:lineRule="auto"/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Risky and problematic gambling behaviour. </w:t>
            </w:r>
          </w:p>
        </w:tc>
      </w:tr>
    </w:tbl>
    <w:bookmarkEnd w:id="0"/>
    <w:p w14:paraId="11F1671C" w14:textId="55FBE252" w:rsidR="00956F34" w:rsidRPr="00AF1F42" w:rsidRDefault="00AF1F42" w:rsidP="00F946EF">
      <w:pPr>
        <w:ind w:left="-426" w:right="-4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Note: </w:t>
      </w:r>
      <w:r>
        <w:rPr>
          <w:rFonts w:ascii="Times New Roman" w:hAnsi="Times New Roman" w:cs="Times New Roman"/>
          <w:sz w:val="24"/>
          <w:szCs w:val="24"/>
        </w:rPr>
        <w:t xml:space="preserve">The PDI-21 has a conviction, distress, and preoccupation subscale for each item that may be scored individually. A “grand total” metric is calculated by summing these and the yes/no response </w:t>
      </w:r>
      <w:r w:rsidR="00A03A6C">
        <w:rPr>
          <w:rFonts w:ascii="Times New Roman" w:hAnsi="Times New Roman" w:cs="Times New Roman"/>
          <w:sz w:val="24"/>
          <w:szCs w:val="24"/>
        </w:rPr>
        <w:t xml:space="preserve">together. </w:t>
      </w:r>
      <w:r w:rsidR="00292D35">
        <w:rPr>
          <w:rFonts w:ascii="Times New Roman" w:hAnsi="Times New Roman" w:cs="Times New Roman"/>
          <w:sz w:val="24"/>
          <w:szCs w:val="24"/>
        </w:rPr>
        <w:t>These subscales are not reported upon above because the study only used the grand total.</w:t>
      </w:r>
    </w:p>
    <w:sectPr w:rsidR="00956F34" w:rsidRPr="00AF1F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D36"/>
    <w:multiLevelType w:val="hybridMultilevel"/>
    <w:tmpl w:val="1018CE10"/>
    <w:lvl w:ilvl="0" w:tplc="1009001B">
      <w:start w:val="1"/>
      <w:numFmt w:val="lowerRoman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1684E"/>
    <w:multiLevelType w:val="hybridMultilevel"/>
    <w:tmpl w:val="9BBCE3D4"/>
    <w:lvl w:ilvl="0" w:tplc="1009001B">
      <w:start w:val="1"/>
      <w:numFmt w:val="lowerRoman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96CD7"/>
    <w:multiLevelType w:val="hybridMultilevel"/>
    <w:tmpl w:val="1E82CDB6"/>
    <w:lvl w:ilvl="0" w:tplc="1009001B">
      <w:start w:val="1"/>
      <w:numFmt w:val="lowerRoman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C5E57"/>
    <w:multiLevelType w:val="hybridMultilevel"/>
    <w:tmpl w:val="077204DE"/>
    <w:lvl w:ilvl="0" w:tplc="10090011">
      <w:start w:val="1"/>
      <w:numFmt w:val="decimal"/>
      <w:lvlText w:val="%1)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5BA67F3"/>
    <w:multiLevelType w:val="hybridMultilevel"/>
    <w:tmpl w:val="32484D42"/>
    <w:lvl w:ilvl="0" w:tplc="B4F0C9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30C66"/>
    <w:multiLevelType w:val="hybridMultilevel"/>
    <w:tmpl w:val="2FA2A574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7C65AE"/>
    <w:multiLevelType w:val="hybridMultilevel"/>
    <w:tmpl w:val="3538FABE"/>
    <w:lvl w:ilvl="0" w:tplc="1009001B">
      <w:start w:val="1"/>
      <w:numFmt w:val="lowerRoman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E1"/>
    <w:rsid w:val="000C5AC2"/>
    <w:rsid w:val="001A75FD"/>
    <w:rsid w:val="001E5EE1"/>
    <w:rsid w:val="002644DB"/>
    <w:rsid w:val="00292D35"/>
    <w:rsid w:val="00295F52"/>
    <w:rsid w:val="003833A7"/>
    <w:rsid w:val="004425E9"/>
    <w:rsid w:val="004705EF"/>
    <w:rsid w:val="004F4908"/>
    <w:rsid w:val="005360D2"/>
    <w:rsid w:val="005D6A67"/>
    <w:rsid w:val="00656B45"/>
    <w:rsid w:val="006A35B8"/>
    <w:rsid w:val="007B384D"/>
    <w:rsid w:val="00807A24"/>
    <w:rsid w:val="00922E92"/>
    <w:rsid w:val="00956F34"/>
    <w:rsid w:val="00A03A6C"/>
    <w:rsid w:val="00A11A16"/>
    <w:rsid w:val="00A921A9"/>
    <w:rsid w:val="00AF1F42"/>
    <w:rsid w:val="00B1733D"/>
    <w:rsid w:val="00BB1362"/>
    <w:rsid w:val="00BC5DA0"/>
    <w:rsid w:val="00D4334D"/>
    <w:rsid w:val="00D6168D"/>
    <w:rsid w:val="00D74578"/>
    <w:rsid w:val="00DD0449"/>
    <w:rsid w:val="00DD064D"/>
    <w:rsid w:val="00E23528"/>
    <w:rsid w:val="00F545A7"/>
    <w:rsid w:val="00F9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7D8CC"/>
  <w15:chartTrackingRefBased/>
  <w15:docId w15:val="{63EB1AD3-EEA2-4477-B366-6758BC0A9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E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Brooks</dc:creator>
  <cp:keywords/>
  <dc:description/>
  <cp:lastModifiedBy>Gabriel Brooks</cp:lastModifiedBy>
  <cp:revision>2</cp:revision>
  <dcterms:created xsi:type="dcterms:W3CDTF">2022-03-30T19:31:00Z</dcterms:created>
  <dcterms:modified xsi:type="dcterms:W3CDTF">2022-03-30T19:31:00Z</dcterms:modified>
</cp:coreProperties>
</file>