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499B5" w14:textId="2AF3A896" w:rsidR="00055E80" w:rsidRPr="00055E80" w:rsidRDefault="00055E80" w:rsidP="00055E80">
      <w:pPr>
        <w:widowControl/>
        <w:rPr>
          <w:rFonts w:ascii="Calibri" w:eastAsia="Times New Roman" w:hAnsi="Calibri" w:cs="Calibri"/>
          <w:color w:val="000000"/>
          <w:kern w:val="0"/>
          <w:sz w:val="22"/>
          <w:szCs w:val="22"/>
          <w:lang w:val="hu-HU" w:eastAsia="hu-HU"/>
        </w:rPr>
      </w:pPr>
      <w:r>
        <w:rPr>
          <w:rFonts w:ascii="Times New Roman" w:eastAsia="SimSun" w:hAnsi="Times New Roman"/>
          <w:bCs/>
          <w:iCs/>
          <w:kern w:val="0"/>
          <w:sz w:val="24"/>
        </w:rPr>
        <w:t>Qi</w:t>
      </w:r>
      <w:r>
        <w:rPr>
          <w:rFonts w:ascii="Times New Roman" w:eastAsia="SimSun" w:hAnsi="Times New Roman"/>
          <w:bCs/>
          <w:iCs/>
          <w:kern w:val="0"/>
          <w:sz w:val="24"/>
        </w:rPr>
        <w:t xml:space="preserve">n, C. et. al.: 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4"/>
        </w:rPr>
        <w:t>Enhanced Pavlovian-to-Instrumental Transfer in Internet Gaming Disorder</w:t>
      </w:r>
      <w:r>
        <w:rPr>
          <w:rFonts w:ascii="Times New Roman" w:hAnsi="Times New Roman" w:cs="Times New Roman"/>
          <w:b/>
          <w:bCs/>
          <w:color w:val="000000" w:themeColor="text1"/>
          <w:kern w:val="0"/>
          <w:sz w:val="24"/>
        </w:rPr>
        <w:t xml:space="preserve">. </w:t>
      </w:r>
      <w:hyperlink r:id="rId7" w:history="1">
        <w:r w:rsidRPr="00A01518">
          <w:rPr>
            <w:rStyle w:val="Hiperhivatkozs"/>
            <w:rFonts w:asciiTheme="majorBidi" w:hAnsiTheme="majorBidi" w:cstheme="majorBidi"/>
            <w:kern w:val="0"/>
            <w:sz w:val="24"/>
          </w:rPr>
          <w:t>https://doi.org/</w:t>
        </w:r>
        <w:r w:rsidRPr="00A01518">
          <w:rPr>
            <w:rStyle w:val="Hiperhivatkozs"/>
            <w:rFonts w:asciiTheme="majorBidi" w:eastAsia="Times New Roman" w:hAnsiTheme="majorBidi" w:cstheme="majorBidi"/>
            <w:kern w:val="0"/>
            <w:sz w:val="22"/>
            <w:szCs w:val="22"/>
            <w:lang w:val="hu-HU" w:eastAsia="hu-HU"/>
          </w:rPr>
          <w:t>10.1556/2006.2023.0002</w:t>
        </w:r>
        <w:r w:rsidRPr="00A01518">
          <w:rPr>
            <w:rStyle w:val="Hiperhivatkozs"/>
            <w:rFonts w:asciiTheme="majorBidi" w:eastAsia="Times New Roman" w:hAnsiTheme="majorBidi" w:cstheme="majorBidi"/>
            <w:kern w:val="0"/>
            <w:sz w:val="22"/>
            <w:szCs w:val="22"/>
            <w:lang w:val="hu-HU" w:eastAsia="hu-HU"/>
          </w:rPr>
          <w:t>3</w:t>
        </w:r>
      </w:hyperlink>
    </w:p>
    <w:p w14:paraId="667741A0" w14:textId="28C9D578" w:rsidR="00B243C0" w:rsidRPr="00810127" w:rsidRDefault="00055E80" w:rsidP="00580970">
      <w:pPr>
        <w:widowControl/>
        <w:shd w:val="clear" w:color="auto" w:fill="FFFFFF"/>
        <w:spacing w:before="240" w:afterLines="200" w:after="624"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</w:rPr>
        <w:t>S</w:t>
      </w:r>
      <w:r w:rsidR="00B243C0" w:rsidRPr="00810127">
        <w:rPr>
          <w:rFonts w:ascii="Times New Roman" w:hAnsi="Times New Roman" w:cs="Times New Roman"/>
          <w:b/>
          <w:bCs/>
          <w:color w:val="000000" w:themeColor="text1"/>
          <w:sz w:val="24"/>
        </w:rPr>
        <w:t>upplement</w:t>
      </w:r>
      <w:r>
        <w:rPr>
          <w:rFonts w:ascii="Times New Roman" w:hAnsi="Times New Roman" w:cs="Times New Roman"/>
          <w:b/>
          <w:bCs/>
          <w:color w:val="000000" w:themeColor="text1"/>
          <w:sz w:val="24"/>
        </w:rPr>
        <w:t>ary</w:t>
      </w:r>
      <w:r w:rsidR="00B243C0" w:rsidRPr="00810127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materials</w:t>
      </w:r>
    </w:p>
    <w:p w14:paraId="785EBA47" w14:textId="70C08766" w:rsidR="00F1556C" w:rsidRPr="00580970" w:rsidRDefault="00580970" w:rsidP="0058097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bCs/>
          <w:sz w:val="24"/>
        </w:rPr>
      </w:pPr>
      <w:bookmarkStart w:id="0" w:name="_Hlk127290704"/>
      <w:r>
        <w:rPr>
          <w:rFonts w:ascii="Times New Roman" w:hAnsi="Times New Roman" w:cs="Times New Roman"/>
          <w:b/>
          <w:bCs/>
          <w:sz w:val="24"/>
        </w:rPr>
        <w:t xml:space="preserve">1 </w:t>
      </w:r>
      <w:r w:rsidR="00F1556C" w:rsidRPr="00580970">
        <w:rPr>
          <w:rFonts w:ascii="Times New Roman" w:hAnsi="Times New Roman" w:cs="Times New Roman" w:hint="eastAsia"/>
          <w:b/>
          <w:bCs/>
          <w:sz w:val="24"/>
        </w:rPr>
        <w:t>P</w:t>
      </w:r>
      <w:r w:rsidR="00F1556C" w:rsidRPr="00580970">
        <w:rPr>
          <w:rFonts w:ascii="Times New Roman" w:hAnsi="Times New Roman" w:cs="Times New Roman"/>
          <w:b/>
          <w:bCs/>
          <w:sz w:val="24"/>
        </w:rPr>
        <w:t>ilot study</w:t>
      </w:r>
    </w:p>
    <w:p w14:paraId="6207C482" w14:textId="0CE4511D" w:rsidR="00F1556C" w:rsidRDefault="00F1556C" w:rsidP="0058097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ind w:firstLineChars="200" w:firstLine="480"/>
        <w:rPr>
          <w:rFonts w:ascii="Times New Roman" w:hAnsi="Times New Roman" w:cs="Times New Roman"/>
          <w:color w:val="000000" w:themeColor="text1"/>
          <w:kern w:val="0"/>
          <w:sz w:val="24"/>
        </w:rPr>
      </w:pPr>
      <w:r w:rsidRPr="00CA1FA7">
        <w:rPr>
          <w:rFonts w:ascii="Times New Roman" w:hAnsi="Times New Roman" w:cs="Times New Roman"/>
          <w:color w:val="000000"/>
          <w:kern w:val="0"/>
          <w:sz w:val="24"/>
        </w:rPr>
        <w:t xml:space="preserve">In the pilot study, </w:t>
      </w:r>
      <w:r w:rsidRPr="00CA1FA7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50 healthy </w:t>
      </w:r>
      <w:r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adult </w:t>
      </w:r>
      <w:r w:rsidRPr="00CA1FA7">
        <w:rPr>
          <w:rFonts w:ascii="Times New Roman" w:hAnsi="Times New Roman" w:cs="Times New Roman"/>
          <w:color w:val="000000" w:themeColor="text1"/>
          <w:kern w:val="0"/>
          <w:sz w:val="24"/>
        </w:rPr>
        <w:t>participants (25 women) were asked to rate these pictures regarding valence (0 = very unpleasant, 10 = very pleasant) and arousal (0 = not excited at all, 10 = very excited)</w:t>
      </w:r>
      <w:r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of pictures and colorless patterns</w:t>
      </w:r>
      <w:r w:rsidRPr="00CA1FA7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Totally </w:t>
      </w:r>
      <w:r w:rsidRPr="00F1556C">
        <w:rPr>
          <w:rFonts w:ascii="Times New Roman" w:hAnsi="Times New Roman" w:cs="Times New Roman"/>
          <w:color w:val="000000" w:themeColor="text1"/>
          <w:kern w:val="0"/>
          <w:sz w:val="24"/>
        </w:rPr>
        <w:t>40 gaming-, 40 shopping-, 40 social-related pictures, and 10 colorless abstract pictures</w:t>
      </w:r>
      <w:r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were evaluated. </w:t>
      </w:r>
    </w:p>
    <w:p w14:paraId="04101568" w14:textId="33CDD709" w:rsidR="00F1556C" w:rsidRPr="00F1556C" w:rsidRDefault="00F1556C" w:rsidP="0058097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ind w:firstLineChars="200" w:firstLine="480"/>
        <w:rPr>
          <w:rFonts w:ascii="Times New Roman" w:hAnsi="Times New Roman" w:cs="Times New Roman"/>
          <w:color w:val="000000" w:themeColor="text1"/>
          <w:kern w:val="0"/>
          <w:sz w:val="24"/>
        </w:rPr>
      </w:pPr>
      <w:r w:rsidRPr="00CA1FA7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We selected 20 pictures of each type with similar arousal (4.46±2.93, 4.39±2.64, 4.34±2.62, for gaming, shopping, and </w:t>
      </w:r>
      <w:r w:rsidRPr="00CA1FA7">
        <w:rPr>
          <w:rFonts w:ascii="Times New Roman" w:hAnsi="Times New Roman" w:cs="Times New Roman"/>
          <w:color w:val="000000"/>
          <w:kern w:val="0"/>
          <w:sz w:val="24"/>
        </w:rPr>
        <w:t>social-reward</w:t>
      </w:r>
      <w:r w:rsidRPr="00CA1FA7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pictures respectively, F = 0.50, p = .606) and valence (4.75±2.95, 4.90±2.74, 4.92±2.79, for gaming, shopping, and </w:t>
      </w:r>
      <w:r w:rsidRPr="00CA1FA7">
        <w:rPr>
          <w:rFonts w:ascii="Times New Roman" w:hAnsi="Times New Roman" w:cs="Times New Roman"/>
          <w:color w:val="000000"/>
          <w:kern w:val="0"/>
          <w:sz w:val="24"/>
        </w:rPr>
        <w:t>social-reward</w:t>
      </w:r>
      <w:r w:rsidRPr="00CA1FA7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pictures respectively, F = 1.03, p = .356) ratings </w:t>
      </w:r>
      <w:r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for using in the PIT task as reinforcers. </w:t>
      </w:r>
      <w:r w:rsidRPr="00CA1FA7">
        <w:rPr>
          <w:rFonts w:ascii="Times New Roman" w:hAnsi="Times New Roman" w:cs="Times New Roman"/>
          <w:color w:val="000000" w:themeColor="text1"/>
          <w:kern w:val="0"/>
          <w:sz w:val="24"/>
        </w:rPr>
        <w:t>We also filtered three colorless abstract pictures. Results indicated that there was no significant difference in arousal (F = 0.02, p = .983), and valence (F = 1.03, p = .074) ratings among these three abstract pictures.</w:t>
      </w:r>
    </w:p>
    <w:p w14:paraId="18823843" w14:textId="77777777" w:rsidR="00E55A86" w:rsidRPr="00E55A86" w:rsidRDefault="00F1556C" w:rsidP="0058097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bCs/>
          <w:kern w:val="0"/>
          <w:sz w:val="24"/>
        </w:rPr>
      </w:pPr>
      <w:r w:rsidRPr="00E55A86">
        <w:rPr>
          <w:rFonts w:ascii="Times New Roman" w:hAnsi="Times New Roman" w:cs="Times New Roman"/>
          <w:b/>
          <w:bCs/>
          <w:sz w:val="24"/>
        </w:rPr>
        <w:t xml:space="preserve">2 </w:t>
      </w:r>
      <w:r w:rsidR="00E55A86" w:rsidRPr="00E55A86">
        <w:rPr>
          <w:rFonts w:ascii="Times New Roman" w:hAnsi="Times New Roman" w:cs="Times New Roman" w:hint="eastAsia"/>
          <w:b/>
          <w:bCs/>
          <w:kern w:val="0"/>
          <w:sz w:val="24"/>
        </w:rPr>
        <w:t>R</w:t>
      </w:r>
      <w:r w:rsidR="00E55A86" w:rsidRPr="00E55A86">
        <w:rPr>
          <w:rFonts w:ascii="Times New Roman" w:hAnsi="Times New Roman" w:cs="Times New Roman"/>
          <w:b/>
          <w:bCs/>
          <w:kern w:val="0"/>
          <w:sz w:val="24"/>
        </w:rPr>
        <w:t>esults of the instrumental phase data analysis</w:t>
      </w:r>
    </w:p>
    <w:p w14:paraId="20575896" w14:textId="0BDDB943" w:rsidR="00E55A86" w:rsidRPr="00580970" w:rsidRDefault="00E55A86" w:rsidP="00580970">
      <w:pPr>
        <w:tabs>
          <w:tab w:val="left" w:pos="435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ind w:firstLineChars="200" w:firstLine="480"/>
        <w:rPr>
          <w:rFonts w:ascii="Times New Roman" w:hAnsi="Times New Roman" w:cs="Times New Roman"/>
          <w:color w:val="000000" w:themeColor="text1"/>
          <w:kern w:val="0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>F</w:t>
      </w:r>
      <w:r w:rsidRPr="00B243C0">
        <w:rPr>
          <w:rFonts w:ascii="Times New Roman" w:hAnsi="Times New Roman" w:cs="Times New Roman"/>
          <w:color w:val="000000" w:themeColor="text1"/>
          <w:sz w:val="24"/>
        </w:rPr>
        <w:t>or CR</w:t>
      </w:r>
      <w:r w:rsidRPr="00660AA7">
        <w:rPr>
          <w:rFonts w:ascii="Times New Roman" w:hAnsi="Times New Roman" w:cs="Times New Roman"/>
          <w:color w:val="000000"/>
          <w:kern w:val="0"/>
          <w:sz w:val="24"/>
        </w:rPr>
        <w:t xml:space="preserve">, </w:t>
      </w:r>
      <w:r>
        <w:rPr>
          <w:rFonts w:ascii="Times New Roman" w:hAnsi="Times New Roman" w:cs="Times New Roman" w:hint="eastAsia"/>
          <w:color w:val="000000"/>
          <w:kern w:val="0"/>
          <w:sz w:val="24"/>
        </w:rPr>
        <w:t>the</w:t>
      </w:r>
      <w:r>
        <w:rPr>
          <w:rFonts w:ascii="Times New Roman" w:hAnsi="Times New Roman" w:cs="Times New Roman"/>
          <w:color w:val="000000"/>
          <w:kern w:val="0"/>
          <w:sz w:val="24"/>
        </w:rPr>
        <w:t xml:space="preserve"> </w:t>
      </w:r>
      <w:r>
        <w:rPr>
          <w:rFonts w:ascii="Times New Roman" w:hAnsi="Times New Roman" w:cs="Times New Roman" w:hint="eastAsia"/>
          <w:color w:val="000000"/>
          <w:kern w:val="0"/>
          <w:sz w:val="24"/>
        </w:rPr>
        <w:t>repeat</w:t>
      </w:r>
      <w:r>
        <w:rPr>
          <w:rFonts w:ascii="Times New Roman" w:hAnsi="Times New Roman" w:cs="Times New Roman"/>
          <w:color w:val="000000"/>
          <w:kern w:val="0"/>
          <w:sz w:val="24"/>
        </w:rPr>
        <w:t xml:space="preserve"> </w:t>
      </w:r>
      <w:r>
        <w:rPr>
          <w:rFonts w:ascii="Times New Roman" w:hAnsi="Times New Roman" w:cs="Times New Roman" w:hint="eastAsia"/>
          <w:color w:val="000000"/>
          <w:kern w:val="0"/>
          <w:sz w:val="24"/>
        </w:rPr>
        <w:t>measure</w:t>
      </w:r>
      <w:r w:rsidRPr="00580970">
        <w:rPr>
          <w:rFonts w:ascii="Times New Roman" w:hAnsi="Times New Roman" w:cs="Times New Roman" w:hint="eastAsia"/>
          <w:color w:val="000000" w:themeColor="text1"/>
          <w:kern w:val="0"/>
          <w:sz w:val="24"/>
        </w:rPr>
        <w:t>s</w:t>
      </w:r>
      <w:r w:rsidRPr="00580970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</w:t>
      </w:r>
      <w:r w:rsidRPr="00580970">
        <w:rPr>
          <w:rFonts w:ascii="Times New Roman" w:hAnsi="Times New Roman" w:cs="Times New Roman" w:hint="eastAsia"/>
          <w:color w:val="000000" w:themeColor="text1"/>
          <w:kern w:val="0"/>
          <w:sz w:val="24"/>
        </w:rPr>
        <w:t>ANOVA</w:t>
      </w:r>
      <w:r w:rsidRPr="00580970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revealed a significant main effect of group was found (F (1,88) = 15.63, p</w:t>
      </w:r>
      <w:r w:rsidR="00580970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</w:t>
      </w:r>
      <w:r w:rsidRPr="00580970">
        <w:rPr>
          <w:rFonts w:ascii="Times New Roman" w:hAnsi="Times New Roman" w:cs="Times New Roman"/>
          <w:color w:val="000000" w:themeColor="text1"/>
          <w:kern w:val="0"/>
          <w:sz w:val="24"/>
        </w:rPr>
        <w:t>&lt;</w:t>
      </w:r>
      <w:r w:rsidR="00580970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</w:t>
      </w:r>
      <w:r w:rsidRPr="00580970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.001, </w:t>
      </w:r>
      <w:r w:rsidR="00580970" w:rsidRPr="00580970">
        <w:rPr>
          <w:rFonts w:ascii="Times New Roman" w:hAnsi="Times New Roman" w:cs="Times New Roman"/>
          <w:color w:val="000000" w:themeColor="text1"/>
          <w:kern w:val="0"/>
          <w:sz w:val="24"/>
        </w:rPr>
        <w:t>η</w:t>
      </w:r>
      <w:r w:rsidR="00580970" w:rsidRPr="00580970">
        <w:rPr>
          <w:rFonts w:ascii="Times New Roman" w:hAnsi="Times New Roman" w:cs="Times New Roman"/>
          <w:color w:val="000000" w:themeColor="text1"/>
          <w:kern w:val="0"/>
          <w:sz w:val="24"/>
          <w:vertAlign w:val="subscript"/>
        </w:rPr>
        <w:t>p</w:t>
      </w:r>
      <w:r w:rsidR="00580970" w:rsidRPr="00580970">
        <w:rPr>
          <w:rFonts w:ascii="Times New Roman" w:hAnsi="Times New Roman" w:cs="Times New Roman"/>
          <w:color w:val="000000" w:themeColor="text1"/>
          <w:kern w:val="0"/>
          <w:sz w:val="24"/>
          <w:vertAlign w:val="superscript"/>
        </w:rPr>
        <w:t>2</w:t>
      </w:r>
      <w:r w:rsidR="00580970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</w:t>
      </w:r>
      <w:r w:rsidRPr="00580970">
        <w:rPr>
          <w:rFonts w:ascii="Times New Roman" w:hAnsi="Times New Roman" w:cs="Times New Roman"/>
          <w:color w:val="000000" w:themeColor="text1"/>
          <w:kern w:val="0"/>
          <w:sz w:val="24"/>
        </w:rPr>
        <w:t>=</w:t>
      </w:r>
      <w:r w:rsidR="00580970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</w:t>
      </w:r>
      <w:r w:rsidRPr="00580970">
        <w:rPr>
          <w:rFonts w:ascii="Times New Roman" w:hAnsi="Times New Roman" w:cs="Times New Roman"/>
          <w:color w:val="000000" w:themeColor="text1"/>
          <w:kern w:val="0"/>
          <w:sz w:val="24"/>
        </w:rPr>
        <w:t>0.15, BF</w:t>
      </w:r>
      <w:r w:rsidRPr="00580970">
        <w:rPr>
          <w:rFonts w:ascii="Times New Roman" w:hAnsi="Times New Roman" w:cs="Times New Roman"/>
          <w:color w:val="000000" w:themeColor="text1"/>
          <w:kern w:val="0"/>
          <w:sz w:val="24"/>
          <w:vertAlign w:val="subscript"/>
        </w:rPr>
        <w:t>10</w:t>
      </w:r>
      <w:r w:rsidRPr="00580970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= 155), post-hoc comparisons </w:t>
      </w:r>
      <w:r w:rsidRPr="00580970">
        <w:rPr>
          <w:rFonts w:ascii="Times New Roman" w:hAnsi="Times New Roman" w:cs="Times New Roman" w:hint="eastAsia"/>
          <w:color w:val="000000" w:themeColor="text1"/>
          <w:kern w:val="0"/>
          <w:sz w:val="24"/>
        </w:rPr>
        <w:t>show</w:t>
      </w:r>
      <w:r w:rsidRPr="00580970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ed higher CR for the game-related key in IGD than HCs, indicating that </w:t>
      </w:r>
      <w:r w:rsidRPr="00580970">
        <w:rPr>
          <w:rFonts w:ascii="Times New Roman" w:hAnsi="Times New Roman" w:cs="Times New Roman"/>
          <w:color w:val="000000" w:themeColor="text1"/>
          <w:sz w:val="24"/>
        </w:rPr>
        <w:t>individuals with IGD</w:t>
      </w:r>
      <w:r w:rsidRPr="00580970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were more receptive to game-related reward. No significant group × block interaction (F (2,176) = 0.51, p = .601, </w:t>
      </w:r>
      <w:r w:rsidR="00580970" w:rsidRPr="00580970">
        <w:rPr>
          <w:rFonts w:ascii="Times New Roman" w:hAnsi="Times New Roman" w:cs="Times New Roman"/>
          <w:color w:val="000000" w:themeColor="text1"/>
          <w:kern w:val="0"/>
          <w:sz w:val="24"/>
        </w:rPr>
        <w:t>η</w:t>
      </w:r>
      <w:r w:rsidR="00580970" w:rsidRPr="00580970">
        <w:rPr>
          <w:rFonts w:ascii="Times New Roman" w:hAnsi="Times New Roman" w:cs="Times New Roman"/>
          <w:color w:val="000000" w:themeColor="text1"/>
          <w:kern w:val="0"/>
          <w:sz w:val="24"/>
          <w:vertAlign w:val="subscript"/>
        </w:rPr>
        <w:t>p</w:t>
      </w:r>
      <w:r w:rsidR="00580970" w:rsidRPr="00580970">
        <w:rPr>
          <w:rFonts w:ascii="Times New Roman" w:hAnsi="Times New Roman" w:cs="Times New Roman"/>
          <w:color w:val="000000" w:themeColor="text1"/>
          <w:kern w:val="0"/>
          <w:sz w:val="24"/>
          <w:vertAlign w:val="superscript"/>
        </w:rPr>
        <w:t>2</w:t>
      </w:r>
      <w:r w:rsidRPr="00580970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= 0.01, BF</w:t>
      </w:r>
      <w:r w:rsidRPr="00580970">
        <w:rPr>
          <w:rFonts w:ascii="Times New Roman" w:hAnsi="Times New Roman" w:cs="Times New Roman"/>
          <w:color w:val="000000" w:themeColor="text1"/>
          <w:kern w:val="0"/>
          <w:sz w:val="24"/>
          <w:vertAlign w:val="subscript"/>
        </w:rPr>
        <w:t>10</w:t>
      </w:r>
      <w:r w:rsidR="00580970">
        <w:rPr>
          <w:rFonts w:ascii="Times New Roman" w:hAnsi="Times New Roman" w:cs="Times New Roman"/>
          <w:color w:val="000000" w:themeColor="text1"/>
          <w:kern w:val="0"/>
          <w:sz w:val="24"/>
          <w:vertAlign w:val="subscript"/>
        </w:rPr>
        <w:t xml:space="preserve"> </w:t>
      </w:r>
      <w:r w:rsidRPr="00580970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= 0.11), and block main </w:t>
      </w:r>
      <w:r w:rsidRPr="00580970">
        <w:rPr>
          <w:rFonts w:ascii="Times New Roman" w:hAnsi="Times New Roman" w:cs="Times New Roman"/>
          <w:color w:val="000000" w:themeColor="text1"/>
          <w:kern w:val="0"/>
          <w:sz w:val="24"/>
        </w:rPr>
        <w:lastRenderedPageBreak/>
        <w:t>effect (F (2,176) = 0.04, p</w:t>
      </w:r>
      <w:r w:rsidR="00580970">
        <w:rPr>
          <w:rFonts w:ascii="Times New Roman" w:hAnsi="Times New Roman" w:cs="Times New Roman"/>
          <w:color w:val="000000" w:themeColor="text1"/>
          <w:kern w:val="0"/>
          <w:sz w:val="24"/>
          <w:vertAlign w:val="superscript"/>
        </w:rPr>
        <w:t xml:space="preserve"> </w:t>
      </w:r>
      <w:r w:rsidR="00580970" w:rsidRPr="00580970">
        <w:rPr>
          <w:rFonts w:ascii="Times New Roman" w:hAnsi="Times New Roman" w:cs="Times New Roman"/>
          <w:color w:val="000000" w:themeColor="text1"/>
          <w:kern w:val="0"/>
          <w:sz w:val="24"/>
        </w:rPr>
        <w:t>=</w:t>
      </w:r>
      <w:r w:rsidR="00580970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</w:t>
      </w:r>
      <w:r w:rsidRPr="00580970">
        <w:rPr>
          <w:rFonts w:ascii="Times New Roman" w:hAnsi="Times New Roman" w:cs="Times New Roman"/>
          <w:color w:val="000000" w:themeColor="text1"/>
          <w:kern w:val="0"/>
          <w:sz w:val="24"/>
        </w:rPr>
        <w:t>.963, BF</w:t>
      </w:r>
      <w:r w:rsidRPr="00580970">
        <w:rPr>
          <w:rFonts w:ascii="Times New Roman" w:hAnsi="Times New Roman" w:cs="Times New Roman"/>
          <w:color w:val="000000" w:themeColor="text1"/>
          <w:kern w:val="0"/>
          <w:sz w:val="24"/>
          <w:vertAlign w:val="subscript"/>
        </w:rPr>
        <w:t>10</w:t>
      </w:r>
      <w:r w:rsidR="00580970">
        <w:rPr>
          <w:rFonts w:ascii="Times New Roman" w:hAnsi="Times New Roman" w:cs="Times New Roman"/>
          <w:color w:val="000000" w:themeColor="text1"/>
          <w:kern w:val="0"/>
          <w:sz w:val="24"/>
          <w:vertAlign w:val="subscript"/>
        </w:rPr>
        <w:t xml:space="preserve"> </w:t>
      </w:r>
      <w:r w:rsidRPr="00580970">
        <w:rPr>
          <w:rFonts w:ascii="Times New Roman" w:hAnsi="Times New Roman" w:cs="Times New Roman"/>
          <w:color w:val="000000" w:themeColor="text1"/>
          <w:kern w:val="0"/>
          <w:sz w:val="24"/>
        </w:rPr>
        <w:t>= 0.04) were found.</w:t>
      </w:r>
    </w:p>
    <w:p w14:paraId="53DB8127" w14:textId="01656BE9" w:rsidR="00E55A86" w:rsidRPr="00580970" w:rsidRDefault="00E55A86" w:rsidP="0058097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ind w:firstLine="480"/>
        <w:rPr>
          <w:rFonts w:ascii="Times New Roman" w:hAnsi="Times New Roman" w:cs="Times New Roman"/>
          <w:color w:val="000000" w:themeColor="text1"/>
          <w:kern w:val="0"/>
          <w:sz w:val="24"/>
        </w:rPr>
      </w:pPr>
      <w:r w:rsidRPr="00580970">
        <w:rPr>
          <w:rFonts w:ascii="Times New Roman" w:hAnsi="Times New Roman" w:cs="Times New Roman"/>
          <w:color w:val="000000" w:themeColor="text1"/>
          <w:sz w:val="24"/>
        </w:rPr>
        <w:t xml:space="preserve">For RR, </w:t>
      </w:r>
      <w:r w:rsidRPr="00580970">
        <w:rPr>
          <w:rFonts w:ascii="Times New Roman" w:hAnsi="Times New Roman" w:cs="Times New Roman"/>
          <w:color w:val="000000" w:themeColor="text1"/>
          <w:kern w:val="0"/>
          <w:sz w:val="24"/>
        </w:rPr>
        <w:t>no significant group × block interaction effect (F (2,87) = 1.21, p = .302, η</w:t>
      </w:r>
      <w:r w:rsidRPr="00580970">
        <w:rPr>
          <w:rFonts w:ascii="Times New Roman" w:hAnsi="Times New Roman" w:cs="Times New Roman"/>
          <w:color w:val="000000" w:themeColor="text1"/>
          <w:kern w:val="0"/>
          <w:sz w:val="24"/>
          <w:vertAlign w:val="subscript"/>
        </w:rPr>
        <w:t>p</w:t>
      </w:r>
      <w:r w:rsidRPr="00580970">
        <w:rPr>
          <w:rFonts w:ascii="Times New Roman" w:hAnsi="Times New Roman" w:cs="Times New Roman"/>
          <w:color w:val="000000" w:themeColor="text1"/>
          <w:kern w:val="0"/>
          <w:sz w:val="24"/>
          <w:vertAlign w:val="superscript"/>
        </w:rPr>
        <w:t>2</w:t>
      </w:r>
      <w:r w:rsidRPr="00580970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= 0.03, BF</w:t>
      </w:r>
      <w:r w:rsidRPr="00580970">
        <w:rPr>
          <w:rFonts w:ascii="Times New Roman" w:hAnsi="Times New Roman" w:cs="Times New Roman"/>
          <w:color w:val="000000" w:themeColor="text1"/>
          <w:kern w:val="0"/>
          <w:position w:val="-2"/>
          <w:sz w:val="24"/>
          <w:vertAlign w:val="subscript"/>
        </w:rPr>
        <w:t xml:space="preserve">10 </w:t>
      </w:r>
      <w:r w:rsidRPr="00580970">
        <w:rPr>
          <w:rFonts w:ascii="Times New Roman" w:hAnsi="Times New Roman" w:cs="Times New Roman"/>
          <w:color w:val="000000" w:themeColor="text1"/>
          <w:kern w:val="0"/>
          <w:sz w:val="24"/>
        </w:rPr>
        <w:t>= 0.14), the main effect of block (F (2,87) = 0.73</w:t>
      </w:r>
      <w:r w:rsidRPr="00580970">
        <w:rPr>
          <w:rFonts w:ascii="Times New Roman" w:hAnsi="Times New Roman" w:cs="Times New Roman" w:hint="eastAsia"/>
          <w:color w:val="000000" w:themeColor="text1"/>
          <w:kern w:val="0"/>
          <w:sz w:val="24"/>
        </w:rPr>
        <w:t>,</w:t>
      </w:r>
      <w:r w:rsidRPr="00580970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p</w:t>
      </w:r>
      <w:r w:rsidR="00580970">
        <w:rPr>
          <w:rFonts w:ascii="Times New Roman" w:hAnsi="Times New Roman" w:cs="Times New Roman"/>
          <w:color w:val="000000" w:themeColor="text1"/>
          <w:kern w:val="0"/>
          <w:sz w:val="24"/>
          <w:vertAlign w:val="superscript"/>
        </w:rPr>
        <w:t xml:space="preserve"> </w:t>
      </w:r>
      <w:r w:rsidR="00580970" w:rsidRPr="00580970">
        <w:rPr>
          <w:rFonts w:ascii="Times New Roman" w:hAnsi="Times New Roman" w:cs="Times New Roman"/>
          <w:color w:val="000000" w:themeColor="text1"/>
          <w:kern w:val="0"/>
          <w:sz w:val="24"/>
        </w:rPr>
        <w:t>=</w:t>
      </w:r>
      <w:r w:rsidR="00580970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</w:t>
      </w:r>
      <w:r w:rsidRPr="00580970">
        <w:rPr>
          <w:rFonts w:ascii="Times New Roman" w:hAnsi="Times New Roman" w:cs="Times New Roman"/>
          <w:color w:val="000000" w:themeColor="text1"/>
          <w:kern w:val="0"/>
          <w:sz w:val="24"/>
        </w:rPr>
        <w:t>.485, η</w:t>
      </w:r>
      <w:r w:rsidRPr="00580970">
        <w:rPr>
          <w:rFonts w:ascii="Times New Roman" w:hAnsi="Times New Roman" w:cs="Times New Roman"/>
          <w:color w:val="000000" w:themeColor="text1"/>
          <w:kern w:val="0"/>
          <w:sz w:val="24"/>
          <w:vertAlign w:val="subscript"/>
        </w:rPr>
        <w:t>p</w:t>
      </w:r>
      <w:r w:rsidRPr="00580970">
        <w:rPr>
          <w:rFonts w:ascii="Times New Roman" w:hAnsi="Times New Roman" w:cs="Times New Roman"/>
          <w:color w:val="000000" w:themeColor="text1"/>
          <w:kern w:val="0"/>
          <w:sz w:val="24"/>
          <w:vertAlign w:val="superscript"/>
        </w:rPr>
        <w:t>2</w:t>
      </w:r>
      <w:r w:rsidR="00580970">
        <w:rPr>
          <w:rFonts w:ascii="Times New Roman" w:hAnsi="Times New Roman" w:cs="Times New Roman"/>
          <w:color w:val="000000" w:themeColor="text1"/>
          <w:kern w:val="0"/>
          <w:sz w:val="24"/>
          <w:vertAlign w:val="superscript"/>
        </w:rPr>
        <w:t xml:space="preserve"> </w:t>
      </w:r>
      <w:r w:rsidR="00580970" w:rsidRPr="00580970">
        <w:rPr>
          <w:rFonts w:ascii="Times New Roman" w:hAnsi="Times New Roman" w:cs="Times New Roman"/>
          <w:color w:val="000000" w:themeColor="text1"/>
          <w:kern w:val="0"/>
          <w:sz w:val="24"/>
        </w:rPr>
        <w:t>=</w:t>
      </w:r>
      <w:r w:rsidR="00580970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</w:t>
      </w:r>
      <w:r w:rsidRPr="00580970">
        <w:rPr>
          <w:rFonts w:ascii="Times New Roman" w:hAnsi="Times New Roman" w:cs="Times New Roman"/>
          <w:color w:val="000000" w:themeColor="text1"/>
          <w:kern w:val="0"/>
          <w:sz w:val="24"/>
        </w:rPr>
        <w:t>0.02, BF</w:t>
      </w:r>
      <w:r w:rsidRPr="00580970">
        <w:rPr>
          <w:rFonts w:ascii="Times New Roman" w:hAnsi="Times New Roman" w:cs="Times New Roman"/>
          <w:color w:val="000000" w:themeColor="text1"/>
          <w:kern w:val="0"/>
          <w:position w:val="-2"/>
          <w:sz w:val="24"/>
          <w:vertAlign w:val="subscript"/>
        </w:rPr>
        <w:t>10</w:t>
      </w:r>
      <w:r w:rsidRPr="00580970">
        <w:rPr>
          <w:rFonts w:ascii="Times New Roman" w:hAnsi="Times New Roman" w:cs="Times New Roman"/>
          <w:color w:val="000000" w:themeColor="text1"/>
          <w:kern w:val="0"/>
          <w:position w:val="-2"/>
          <w:sz w:val="24"/>
        </w:rPr>
        <w:t xml:space="preserve"> </w:t>
      </w:r>
      <w:r w:rsidRPr="00580970">
        <w:rPr>
          <w:rFonts w:ascii="Times New Roman" w:hAnsi="Times New Roman" w:cs="Times New Roman"/>
          <w:color w:val="000000" w:themeColor="text1"/>
          <w:kern w:val="0"/>
          <w:sz w:val="24"/>
        </w:rPr>
        <w:t>= 0.07), and a main effect of group (F (1,88) = 0.32</w:t>
      </w:r>
      <w:r w:rsidRPr="00580970">
        <w:rPr>
          <w:rFonts w:ascii="Times New Roman" w:hAnsi="Times New Roman" w:cs="Times New Roman" w:hint="eastAsia"/>
          <w:color w:val="000000" w:themeColor="text1"/>
          <w:kern w:val="0"/>
          <w:sz w:val="24"/>
        </w:rPr>
        <w:t>,</w:t>
      </w:r>
      <w:r w:rsidRPr="00580970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p</w:t>
      </w:r>
      <w:r w:rsidR="00580970">
        <w:rPr>
          <w:rFonts w:ascii="Times New Roman" w:hAnsi="Times New Roman" w:cs="Times New Roman"/>
          <w:color w:val="000000" w:themeColor="text1"/>
          <w:kern w:val="0"/>
          <w:sz w:val="24"/>
          <w:vertAlign w:val="superscript"/>
        </w:rPr>
        <w:t xml:space="preserve"> </w:t>
      </w:r>
      <w:r w:rsidR="00580970" w:rsidRPr="00580970">
        <w:rPr>
          <w:rFonts w:ascii="Times New Roman" w:hAnsi="Times New Roman" w:cs="Times New Roman"/>
          <w:color w:val="000000" w:themeColor="text1"/>
          <w:kern w:val="0"/>
          <w:sz w:val="24"/>
        </w:rPr>
        <w:t>=</w:t>
      </w:r>
      <w:r w:rsidR="00580970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</w:t>
      </w:r>
      <w:r w:rsidRPr="00580970">
        <w:rPr>
          <w:rFonts w:ascii="Times New Roman" w:hAnsi="Times New Roman" w:cs="Times New Roman"/>
          <w:color w:val="000000" w:themeColor="text1"/>
          <w:kern w:val="0"/>
          <w:sz w:val="24"/>
        </w:rPr>
        <w:t>.571, BF</w:t>
      </w:r>
      <w:r w:rsidRPr="00580970">
        <w:rPr>
          <w:rFonts w:ascii="Times New Roman" w:hAnsi="Times New Roman" w:cs="Times New Roman"/>
          <w:color w:val="000000" w:themeColor="text1"/>
          <w:kern w:val="0"/>
          <w:position w:val="-2"/>
          <w:sz w:val="24"/>
          <w:vertAlign w:val="subscript"/>
        </w:rPr>
        <w:t>10</w:t>
      </w:r>
      <w:r w:rsidRPr="00580970">
        <w:rPr>
          <w:rFonts w:ascii="Times New Roman" w:hAnsi="Times New Roman" w:cs="Times New Roman"/>
          <w:color w:val="000000" w:themeColor="text1"/>
          <w:kern w:val="0"/>
          <w:position w:val="-2"/>
          <w:sz w:val="24"/>
        </w:rPr>
        <w:t xml:space="preserve"> </w:t>
      </w:r>
      <w:r w:rsidRPr="00580970">
        <w:rPr>
          <w:rFonts w:ascii="Times New Roman" w:hAnsi="Times New Roman" w:cs="Times New Roman"/>
          <w:color w:val="000000" w:themeColor="text1"/>
          <w:kern w:val="0"/>
          <w:sz w:val="24"/>
        </w:rPr>
        <w:t>= 0.41) was found.</w:t>
      </w:r>
    </w:p>
    <w:p w14:paraId="4618AA15" w14:textId="251755C2" w:rsidR="00E55A86" w:rsidRPr="00580970" w:rsidRDefault="00E55A86" w:rsidP="0058097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ind w:firstLine="480"/>
        <w:rPr>
          <w:rFonts w:ascii="Times New Roman" w:hAnsi="Times New Roman" w:cs="Times New Roman"/>
          <w:color w:val="000000" w:themeColor="text1"/>
          <w:kern w:val="0"/>
          <w:sz w:val="24"/>
        </w:rPr>
      </w:pPr>
      <w:r w:rsidRPr="00580970">
        <w:rPr>
          <w:rFonts w:ascii="Times New Roman" w:hAnsi="Times New Roman" w:cs="Times New Roman"/>
          <w:color w:val="000000" w:themeColor="text1"/>
          <w:sz w:val="24"/>
        </w:rPr>
        <w:t xml:space="preserve">For RT, </w:t>
      </w:r>
      <w:r w:rsidRPr="00580970">
        <w:rPr>
          <w:rFonts w:ascii="Times New Roman" w:hAnsi="Times New Roman" w:cs="Times New Roman"/>
          <w:color w:val="000000" w:themeColor="text1"/>
          <w:kern w:val="0"/>
          <w:sz w:val="24"/>
        </w:rPr>
        <w:t>no significant group × block interaction effect (F (2,176) = 0.91, p = .402, η</w:t>
      </w:r>
      <w:r w:rsidRPr="00580970">
        <w:rPr>
          <w:rFonts w:ascii="Times New Roman" w:hAnsi="Times New Roman" w:cs="Times New Roman"/>
          <w:color w:val="000000" w:themeColor="text1"/>
          <w:kern w:val="0"/>
          <w:sz w:val="24"/>
          <w:vertAlign w:val="subscript"/>
        </w:rPr>
        <w:t>p</w:t>
      </w:r>
      <w:r w:rsidRPr="00580970">
        <w:rPr>
          <w:rFonts w:ascii="Times New Roman" w:hAnsi="Times New Roman" w:cs="Times New Roman"/>
          <w:color w:val="000000" w:themeColor="text1"/>
          <w:kern w:val="0"/>
          <w:sz w:val="24"/>
          <w:vertAlign w:val="superscript"/>
        </w:rPr>
        <w:t>2</w:t>
      </w:r>
      <w:r w:rsidRPr="00580970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= 0.01, BF</w:t>
      </w:r>
      <w:r w:rsidRPr="00580970">
        <w:rPr>
          <w:rFonts w:ascii="Times New Roman" w:hAnsi="Times New Roman" w:cs="Times New Roman"/>
          <w:color w:val="000000" w:themeColor="text1"/>
          <w:kern w:val="0"/>
          <w:position w:val="-2"/>
          <w:sz w:val="24"/>
          <w:vertAlign w:val="subscript"/>
        </w:rPr>
        <w:t>10</w:t>
      </w:r>
      <w:r w:rsidRPr="00580970">
        <w:rPr>
          <w:rFonts w:ascii="Times New Roman" w:hAnsi="Times New Roman" w:cs="Times New Roman"/>
          <w:color w:val="000000" w:themeColor="text1"/>
          <w:kern w:val="0"/>
          <w:position w:val="-2"/>
          <w:sz w:val="24"/>
        </w:rPr>
        <w:t xml:space="preserve"> </w:t>
      </w:r>
      <w:r w:rsidRPr="00580970">
        <w:rPr>
          <w:rFonts w:ascii="Times New Roman" w:hAnsi="Times New Roman" w:cs="Times New Roman"/>
          <w:color w:val="000000" w:themeColor="text1"/>
          <w:kern w:val="0"/>
          <w:sz w:val="24"/>
        </w:rPr>
        <w:t>= 0.15), the main effect of block (F (2,176) = 0.16</w:t>
      </w:r>
      <w:r w:rsidRPr="00580970">
        <w:rPr>
          <w:rFonts w:ascii="Times New Roman" w:hAnsi="Times New Roman" w:cs="Times New Roman" w:hint="eastAsia"/>
          <w:color w:val="000000" w:themeColor="text1"/>
          <w:kern w:val="0"/>
          <w:sz w:val="24"/>
        </w:rPr>
        <w:t>,</w:t>
      </w:r>
      <w:r w:rsidRPr="00580970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p</w:t>
      </w:r>
      <w:r w:rsidR="00580970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</w:t>
      </w:r>
      <w:r w:rsidRPr="00580970">
        <w:rPr>
          <w:rFonts w:ascii="Times New Roman" w:hAnsi="Times New Roman" w:cs="Times New Roman"/>
          <w:color w:val="000000" w:themeColor="text1"/>
          <w:kern w:val="0"/>
          <w:sz w:val="24"/>
        </w:rPr>
        <w:t>=</w:t>
      </w:r>
      <w:r w:rsidR="00580970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</w:t>
      </w:r>
      <w:r w:rsidRPr="00580970">
        <w:rPr>
          <w:rFonts w:ascii="Times New Roman" w:hAnsi="Times New Roman" w:cs="Times New Roman"/>
          <w:color w:val="000000" w:themeColor="text1"/>
          <w:kern w:val="0"/>
          <w:sz w:val="24"/>
        </w:rPr>
        <w:t>.846, η</w:t>
      </w:r>
      <w:r w:rsidRPr="00580970">
        <w:rPr>
          <w:rFonts w:ascii="Times New Roman" w:hAnsi="Times New Roman" w:cs="Times New Roman"/>
          <w:color w:val="000000" w:themeColor="text1"/>
          <w:kern w:val="0"/>
          <w:sz w:val="24"/>
          <w:vertAlign w:val="subscript"/>
        </w:rPr>
        <w:t>p</w:t>
      </w:r>
      <w:r w:rsidRPr="00580970">
        <w:rPr>
          <w:rFonts w:ascii="Times New Roman" w:hAnsi="Times New Roman" w:cs="Times New Roman"/>
          <w:color w:val="000000" w:themeColor="text1"/>
          <w:kern w:val="0"/>
          <w:sz w:val="24"/>
          <w:vertAlign w:val="superscript"/>
        </w:rPr>
        <w:t>2</w:t>
      </w:r>
      <w:r w:rsidR="00580970">
        <w:rPr>
          <w:rFonts w:ascii="Times New Roman" w:hAnsi="Times New Roman" w:cs="Times New Roman"/>
          <w:color w:val="000000" w:themeColor="text1"/>
          <w:kern w:val="0"/>
          <w:sz w:val="24"/>
          <w:vertAlign w:val="superscript"/>
        </w:rPr>
        <w:t xml:space="preserve"> </w:t>
      </w:r>
      <w:r w:rsidRPr="00580970">
        <w:rPr>
          <w:rFonts w:ascii="Times New Roman" w:hAnsi="Times New Roman" w:cs="Times New Roman"/>
          <w:color w:val="000000" w:themeColor="text1"/>
          <w:kern w:val="0"/>
          <w:sz w:val="24"/>
        </w:rPr>
        <w:t>=</w:t>
      </w:r>
      <w:r w:rsidR="00580970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</w:t>
      </w:r>
      <w:r w:rsidRPr="00580970">
        <w:rPr>
          <w:rFonts w:ascii="Times New Roman" w:hAnsi="Times New Roman" w:cs="Times New Roman"/>
          <w:color w:val="000000" w:themeColor="text1"/>
          <w:kern w:val="0"/>
          <w:sz w:val="24"/>
        </w:rPr>
        <w:t>0.002, BF</w:t>
      </w:r>
      <w:r w:rsidRPr="00580970">
        <w:rPr>
          <w:rFonts w:ascii="Times New Roman" w:hAnsi="Times New Roman" w:cs="Times New Roman"/>
          <w:color w:val="000000" w:themeColor="text1"/>
          <w:kern w:val="0"/>
          <w:position w:val="-2"/>
          <w:sz w:val="24"/>
          <w:vertAlign w:val="subscript"/>
        </w:rPr>
        <w:t>10</w:t>
      </w:r>
      <w:r w:rsidRPr="00580970">
        <w:rPr>
          <w:rFonts w:ascii="Times New Roman" w:hAnsi="Times New Roman" w:cs="Times New Roman"/>
          <w:color w:val="000000" w:themeColor="text1"/>
          <w:kern w:val="0"/>
          <w:position w:val="-2"/>
          <w:sz w:val="24"/>
        </w:rPr>
        <w:t xml:space="preserve"> </w:t>
      </w:r>
      <w:r w:rsidRPr="00580970">
        <w:rPr>
          <w:rFonts w:ascii="Times New Roman" w:hAnsi="Times New Roman" w:cs="Times New Roman"/>
          <w:color w:val="000000" w:themeColor="text1"/>
          <w:kern w:val="0"/>
          <w:sz w:val="24"/>
        </w:rPr>
        <w:t>= 0.05), and a main effect of group (F (1,88) = 0.43</w:t>
      </w:r>
      <w:r w:rsidRPr="00580970">
        <w:rPr>
          <w:rFonts w:ascii="Times New Roman" w:hAnsi="Times New Roman" w:cs="Times New Roman" w:hint="eastAsia"/>
          <w:color w:val="000000" w:themeColor="text1"/>
          <w:kern w:val="0"/>
          <w:sz w:val="24"/>
        </w:rPr>
        <w:t>,</w:t>
      </w:r>
      <w:r w:rsidRPr="00580970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p</w:t>
      </w:r>
      <w:r w:rsidR="00580970">
        <w:rPr>
          <w:rFonts w:ascii="Times New Roman" w:hAnsi="Times New Roman" w:cs="Times New Roman"/>
          <w:color w:val="000000" w:themeColor="text1"/>
          <w:kern w:val="0"/>
          <w:sz w:val="24"/>
          <w:vertAlign w:val="superscript"/>
        </w:rPr>
        <w:t xml:space="preserve"> </w:t>
      </w:r>
      <w:r w:rsidR="00580970" w:rsidRPr="00580970">
        <w:rPr>
          <w:rFonts w:ascii="Times New Roman" w:hAnsi="Times New Roman" w:cs="Times New Roman"/>
          <w:color w:val="000000" w:themeColor="text1"/>
          <w:kern w:val="0"/>
          <w:sz w:val="24"/>
        </w:rPr>
        <w:t>=</w:t>
      </w:r>
      <w:r w:rsidR="00580970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</w:t>
      </w:r>
      <w:r w:rsidRPr="00580970">
        <w:rPr>
          <w:rFonts w:ascii="Times New Roman" w:hAnsi="Times New Roman" w:cs="Times New Roman"/>
          <w:color w:val="000000" w:themeColor="text1"/>
          <w:kern w:val="0"/>
          <w:sz w:val="24"/>
        </w:rPr>
        <w:t>.515, η</w:t>
      </w:r>
      <w:r w:rsidRPr="00580970">
        <w:rPr>
          <w:rFonts w:ascii="Times New Roman" w:hAnsi="Times New Roman" w:cs="Times New Roman"/>
          <w:color w:val="000000" w:themeColor="text1"/>
          <w:kern w:val="0"/>
          <w:sz w:val="24"/>
          <w:vertAlign w:val="subscript"/>
        </w:rPr>
        <w:t>p</w:t>
      </w:r>
      <w:r w:rsidRPr="00580970">
        <w:rPr>
          <w:rFonts w:ascii="Times New Roman" w:hAnsi="Times New Roman" w:cs="Times New Roman"/>
          <w:color w:val="000000" w:themeColor="text1"/>
          <w:kern w:val="0"/>
          <w:sz w:val="24"/>
          <w:vertAlign w:val="superscript"/>
        </w:rPr>
        <w:t>2</w:t>
      </w:r>
      <w:r w:rsidR="00580970">
        <w:rPr>
          <w:rFonts w:ascii="Times New Roman" w:hAnsi="Times New Roman" w:cs="Times New Roman"/>
          <w:color w:val="000000" w:themeColor="text1"/>
          <w:kern w:val="0"/>
          <w:sz w:val="24"/>
          <w:vertAlign w:val="superscript"/>
        </w:rPr>
        <w:t xml:space="preserve"> </w:t>
      </w:r>
      <w:r w:rsidR="00580970" w:rsidRPr="00580970">
        <w:rPr>
          <w:rFonts w:ascii="Times New Roman" w:hAnsi="Times New Roman" w:cs="Times New Roman"/>
          <w:color w:val="000000" w:themeColor="text1"/>
          <w:kern w:val="0"/>
          <w:sz w:val="24"/>
        </w:rPr>
        <w:t>=</w:t>
      </w:r>
      <w:r w:rsidR="00580970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</w:t>
      </w:r>
      <w:r w:rsidRPr="00580970">
        <w:rPr>
          <w:rFonts w:ascii="Times New Roman" w:hAnsi="Times New Roman" w:cs="Times New Roman"/>
          <w:color w:val="000000" w:themeColor="text1"/>
          <w:kern w:val="0"/>
          <w:sz w:val="24"/>
        </w:rPr>
        <w:t>0.005, BF</w:t>
      </w:r>
      <w:r w:rsidRPr="00580970">
        <w:rPr>
          <w:rFonts w:ascii="Times New Roman" w:hAnsi="Times New Roman" w:cs="Times New Roman"/>
          <w:color w:val="000000" w:themeColor="text1"/>
          <w:kern w:val="0"/>
          <w:position w:val="-2"/>
          <w:sz w:val="24"/>
          <w:vertAlign w:val="subscript"/>
        </w:rPr>
        <w:t>10</w:t>
      </w:r>
      <w:r w:rsidRPr="00580970">
        <w:rPr>
          <w:rFonts w:ascii="Times New Roman" w:hAnsi="Times New Roman" w:cs="Times New Roman"/>
          <w:color w:val="000000" w:themeColor="text1"/>
          <w:kern w:val="0"/>
          <w:position w:val="-2"/>
          <w:sz w:val="24"/>
        </w:rPr>
        <w:t xml:space="preserve"> </w:t>
      </w:r>
      <w:r w:rsidRPr="00580970">
        <w:rPr>
          <w:rFonts w:ascii="Times New Roman" w:hAnsi="Times New Roman" w:cs="Times New Roman"/>
          <w:color w:val="000000" w:themeColor="text1"/>
          <w:kern w:val="0"/>
          <w:sz w:val="24"/>
        </w:rPr>
        <w:t>= 0.32) was found.</w:t>
      </w:r>
    </w:p>
    <w:p w14:paraId="1CF22BB3" w14:textId="77777777" w:rsidR="00580970" w:rsidRPr="00580970" w:rsidRDefault="00E55A86" w:rsidP="0058097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bCs/>
          <w:kern w:val="0"/>
          <w:sz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3 </w:t>
      </w:r>
      <w:r w:rsidR="00F1556C">
        <w:rPr>
          <w:rFonts w:ascii="Times New Roman" w:hAnsi="Times New Roman" w:cs="Times New Roman"/>
          <w:b/>
          <w:bCs/>
          <w:color w:val="000000" w:themeColor="text1"/>
          <w:sz w:val="24"/>
        </w:rPr>
        <w:t>R</w:t>
      </w:r>
      <w:r w:rsidR="00F1556C" w:rsidRPr="00F1556C">
        <w:rPr>
          <w:rFonts w:ascii="Times New Roman" w:hAnsi="Times New Roman" w:cs="Times New Roman"/>
          <w:b/>
          <w:bCs/>
          <w:color w:val="000000" w:themeColor="text1"/>
          <w:sz w:val="24"/>
        </w:rPr>
        <w:t>epeated measures ANOVA</w:t>
      </w:r>
      <w:r w:rsidR="00F1556C">
        <w:rPr>
          <w:rFonts w:ascii="Times New Roman" w:hAnsi="Times New Roman" w:cs="Times New Roman"/>
          <w:b/>
          <w:bCs/>
          <w:color w:val="000000" w:themeColor="text1"/>
          <w:sz w:val="24"/>
        </w:rPr>
        <w:t>s</w:t>
      </w:r>
      <w:r w:rsidR="00F1556C" w:rsidRPr="00F1556C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</w:t>
      </w:r>
      <w:r w:rsidR="00F1556C">
        <w:rPr>
          <w:rFonts w:ascii="Times New Roman" w:hAnsi="Times New Roman" w:cs="Times New Roman"/>
          <w:b/>
          <w:bCs/>
          <w:color w:val="000000" w:themeColor="text1"/>
          <w:sz w:val="24"/>
        </w:rPr>
        <w:t>to detect</w:t>
      </w:r>
      <w:r w:rsidR="00F1556C" w:rsidRPr="00580970">
        <w:rPr>
          <w:rFonts w:ascii="Times New Roman" w:hAnsi="Times New Roman" w:cs="Times New Roman"/>
          <w:b/>
          <w:bCs/>
          <w:kern w:val="0"/>
          <w:sz w:val="24"/>
        </w:rPr>
        <w:t xml:space="preserve"> block effects </w:t>
      </w:r>
    </w:p>
    <w:p w14:paraId="72D0DFCD" w14:textId="15E8BEF3" w:rsidR="007A6530" w:rsidRPr="00580970" w:rsidRDefault="00176D83" w:rsidP="0058097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ind w:firstLine="480"/>
        <w:rPr>
          <w:rFonts w:ascii="Times New Roman" w:hAnsi="Times New Roman" w:cs="Times New Roman"/>
          <w:color w:val="000000" w:themeColor="text1"/>
          <w:kern w:val="0"/>
          <w:sz w:val="24"/>
        </w:rPr>
      </w:pPr>
      <w:r w:rsidRPr="00580970">
        <w:rPr>
          <w:rFonts w:ascii="Times New Roman" w:hAnsi="Times New Roman" w:cs="Times New Roman"/>
          <w:kern w:val="0"/>
          <w:sz w:val="24"/>
        </w:rPr>
        <w:t>In instrumental training, r</w:t>
      </w:r>
      <w:r w:rsidR="00B243C0" w:rsidRPr="00580970">
        <w:rPr>
          <w:rFonts w:ascii="Times New Roman" w:hAnsi="Times New Roman" w:cs="Times New Roman"/>
          <w:kern w:val="0"/>
          <w:sz w:val="24"/>
        </w:rPr>
        <w:t>epeated measures ANOVA with CR, RR</w:t>
      </w:r>
      <w:r w:rsidR="004C0DE4" w:rsidRPr="00580970">
        <w:rPr>
          <w:rFonts w:ascii="Times New Roman" w:hAnsi="Times New Roman" w:cs="Times New Roman"/>
          <w:kern w:val="0"/>
          <w:sz w:val="24"/>
        </w:rPr>
        <w:t>,</w:t>
      </w:r>
      <w:r w:rsidR="00B243C0" w:rsidRPr="00580970">
        <w:rPr>
          <w:rFonts w:ascii="Times New Roman" w:hAnsi="Times New Roman" w:cs="Times New Roman"/>
          <w:kern w:val="0"/>
          <w:sz w:val="24"/>
        </w:rPr>
        <w:t xml:space="preserve"> and RT as dependent variables, separately with </w:t>
      </w:r>
      <w:r w:rsidR="00810127" w:rsidRPr="00580970">
        <w:rPr>
          <w:rFonts w:ascii="Times New Roman" w:hAnsi="Times New Roman" w:cs="Times New Roman"/>
          <w:kern w:val="0"/>
          <w:sz w:val="24"/>
        </w:rPr>
        <w:t xml:space="preserve">the </w:t>
      </w:r>
      <w:r w:rsidR="00B243C0" w:rsidRPr="00580970">
        <w:rPr>
          <w:rFonts w:ascii="Times New Roman" w:hAnsi="Times New Roman" w:cs="Times New Roman"/>
          <w:kern w:val="0"/>
          <w:sz w:val="24"/>
        </w:rPr>
        <w:t>block (b</w:t>
      </w:r>
      <w:r w:rsidR="00B243C0" w:rsidRPr="00580970">
        <w:rPr>
          <w:rFonts w:ascii="Times New Roman" w:hAnsi="Times New Roman" w:cs="Times New Roman"/>
          <w:color w:val="000000" w:themeColor="text1"/>
          <w:sz w:val="24"/>
        </w:rPr>
        <w:t>loc</w:t>
      </w:r>
      <w:r w:rsidR="00B243C0" w:rsidRPr="00B243C0">
        <w:rPr>
          <w:rFonts w:ascii="Times New Roman" w:hAnsi="Times New Roman" w:cs="Times New Roman"/>
          <w:color w:val="000000" w:themeColor="text1"/>
          <w:sz w:val="24"/>
        </w:rPr>
        <w:t>k 1, block 2, block 3, block 4) a</w:t>
      </w:r>
      <w:r w:rsidR="004C0DE4">
        <w:rPr>
          <w:rFonts w:ascii="Times New Roman" w:hAnsi="Times New Roman" w:cs="Times New Roman"/>
          <w:color w:val="000000" w:themeColor="text1"/>
          <w:sz w:val="24"/>
        </w:rPr>
        <w:t xml:space="preserve">s </w:t>
      </w:r>
      <w:r w:rsidR="00810127">
        <w:rPr>
          <w:rFonts w:ascii="Times New Roman" w:hAnsi="Times New Roman" w:cs="Times New Roman"/>
          <w:color w:val="000000" w:themeColor="text1"/>
          <w:sz w:val="24"/>
        </w:rPr>
        <w:t xml:space="preserve">a </w:t>
      </w:r>
      <w:r w:rsidR="00B243C0" w:rsidRPr="00B243C0">
        <w:rPr>
          <w:rFonts w:ascii="Times New Roman" w:hAnsi="Times New Roman" w:cs="Times New Roman"/>
          <w:color w:val="000000" w:themeColor="text1"/>
          <w:sz w:val="24"/>
        </w:rPr>
        <w:t xml:space="preserve">within-subject variable, and </w:t>
      </w:r>
      <w:r w:rsidR="00810127">
        <w:rPr>
          <w:rFonts w:ascii="Times New Roman" w:hAnsi="Times New Roman" w:cs="Times New Roman"/>
          <w:color w:val="000000" w:themeColor="text1"/>
          <w:sz w:val="24"/>
        </w:rPr>
        <w:t xml:space="preserve">the </w:t>
      </w:r>
      <w:r w:rsidR="00B243C0" w:rsidRPr="00B243C0">
        <w:rPr>
          <w:rFonts w:ascii="Times New Roman" w:hAnsi="Times New Roman" w:cs="Times New Roman"/>
          <w:color w:val="000000" w:themeColor="text1"/>
          <w:sz w:val="24"/>
        </w:rPr>
        <w:t xml:space="preserve">group as </w:t>
      </w:r>
      <w:r w:rsidR="00810127">
        <w:rPr>
          <w:rFonts w:ascii="Times New Roman" w:hAnsi="Times New Roman" w:cs="Times New Roman"/>
          <w:color w:val="000000" w:themeColor="text1"/>
          <w:sz w:val="24"/>
        </w:rPr>
        <w:t xml:space="preserve">a </w:t>
      </w:r>
      <w:r w:rsidR="00B243C0" w:rsidRPr="00B243C0">
        <w:rPr>
          <w:rFonts w:ascii="Times New Roman" w:hAnsi="Times New Roman" w:cs="Times New Roman"/>
          <w:color w:val="000000" w:themeColor="text1"/>
          <w:sz w:val="24"/>
        </w:rPr>
        <w:t>between-subject variab</w:t>
      </w:r>
      <w:r w:rsidR="00B243C0" w:rsidRPr="00580970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le. </w:t>
      </w:r>
    </w:p>
    <w:bookmarkEnd w:id="0"/>
    <w:p w14:paraId="127F5177" w14:textId="17A22CCD" w:rsidR="007A6530" w:rsidRPr="00580970" w:rsidRDefault="00176D83" w:rsidP="0058097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ind w:firstLine="480"/>
        <w:rPr>
          <w:rFonts w:ascii="Times New Roman" w:hAnsi="Times New Roman" w:cs="Times New Roman"/>
          <w:kern w:val="0"/>
          <w:sz w:val="24"/>
        </w:rPr>
      </w:pPr>
      <w:r w:rsidRPr="00580970">
        <w:rPr>
          <w:rFonts w:ascii="Times New Roman" w:hAnsi="Times New Roman" w:cs="Times New Roman"/>
          <w:kern w:val="0"/>
          <w:sz w:val="24"/>
        </w:rPr>
        <w:t>F</w:t>
      </w:r>
      <w:r w:rsidR="00B243C0" w:rsidRPr="00580970">
        <w:rPr>
          <w:rFonts w:ascii="Times New Roman" w:hAnsi="Times New Roman" w:cs="Times New Roman"/>
          <w:kern w:val="0"/>
          <w:sz w:val="24"/>
        </w:rPr>
        <w:t xml:space="preserve">or CR, no significant group </w:t>
      </w:r>
      <w:bookmarkStart w:id="1" w:name="_Hlk127290856"/>
      <w:r w:rsidR="00B243C0" w:rsidRPr="00580970">
        <w:rPr>
          <w:rFonts w:ascii="Times New Roman" w:hAnsi="Times New Roman" w:cs="Times New Roman"/>
          <w:kern w:val="0"/>
          <w:sz w:val="24"/>
        </w:rPr>
        <w:t>× block</w:t>
      </w:r>
      <w:bookmarkEnd w:id="1"/>
      <w:r w:rsidR="00B243C0" w:rsidRPr="00580970">
        <w:rPr>
          <w:rFonts w:ascii="Times New Roman" w:hAnsi="Times New Roman" w:cs="Times New Roman"/>
          <w:kern w:val="0"/>
          <w:sz w:val="24"/>
        </w:rPr>
        <w:t xml:space="preserve"> interaction (F (3,264) = 0.4, p</w:t>
      </w:r>
      <w:r w:rsidR="00580970" w:rsidRPr="00580970">
        <w:rPr>
          <w:rFonts w:ascii="Times New Roman" w:hAnsi="Times New Roman" w:cs="Times New Roman"/>
          <w:kern w:val="0"/>
          <w:sz w:val="24"/>
        </w:rPr>
        <w:t xml:space="preserve"> = </w:t>
      </w:r>
      <w:r w:rsidR="00B243C0" w:rsidRPr="00580970">
        <w:rPr>
          <w:rFonts w:ascii="Times New Roman" w:hAnsi="Times New Roman" w:cs="Times New Roman"/>
          <w:kern w:val="0"/>
          <w:sz w:val="24"/>
        </w:rPr>
        <w:t xml:space="preserve">.746, </w:t>
      </w:r>
      <w:r w:rsidR="00580970" w:rsidRPr="00580970">
        <w:rPr>
          <w:rFonts w:ascii="Times New Roman" w:hAnsi="Times New Roman" w:cs="Times New Roman"/>
          <w:color w:val="000000" w:themeColor="text1"/>
          <w:kern w:val="0"/>
          <w:sz w:val="24"/>
        </w:rPr>
        <w:t>η</w:t>
      </w:r>
      <w:r w:rsidR="00580970" w:rsidRPr="00580970">
        <w:rPr>
          <w:rFonts w:ascii="Times New Roman" w:hAnsi="Times New Roman" w:cs="Times New Roman"/>
          <w:color w:val="000000" w:themeColor="text1"/>
          <w:kern w:val="0"/>
          <w:sz w:val="24"/>
          <w:vertAlign w:val="subscript"/>
        </w:rPr>
        <w:t>p</w:t>
      </w:r>
      <w:r w:rsidR="00580970" w:rsidRPr="00580970">
        <w:rPr>
          <w:rFonts w:ascii="Times New Roman" w:hAnsi="Times New Roman" w:cs="Times New Roman"/>
          <w:color w:val="000000" w:themeColor="text1"/>
          <w:kern w:val="0"/>
          <w:sz w:val="24"/>
          <w:vertAlign w:val="superscript"/>
        </w:rPr>
        <w:t>2</w:t>
      </w:r>
      <w:r w:rsidR="00580970" w:rsidRPr="00580970">
        <w:rPr>
          <w:rFonts w:ascii="Times New Roman" w:hAnsi="Times New Roman" w:cs="Times New Roman"/>
          <w:kern w:val="0"/>
          <w:sz w:val="24"/>
        </w:rPr>
        <w:t xml:space="preserve"> = </w:t>
      </w:r>
      <w:r w:rsidR="00B243C0" w:rsidRPr="00580970">
        <w:rPr>
          <w:rFonts w:ascii="Times New Roman" w:hAnsi="Times New Roman" w:cs="Times New Roman"/>
          <w:kern w:val="0"/>
          <w:sz w:val="24"/>
        </w:rPr>
        <w:t xml:space="preserve">0.01, </w:t>
      </w:r>
      <w:r w:rsidR="00580970" w:rsidRPr="00B243C0">
        <w:rPr>
          <w:rFonts w:ascii="Times New Roman" w:hAnsi="Times New Roman" w:cs="Times New Roman"/>
          <w:color w:val="000000" w:themeColor="text1"/>
          <w:sz w:val="24"/>
        </w:rPr>
        <w:t>BF</w:t>
      </w:r>
      <w:r w:rsidR="00580970" w:rsidRPr="00B57901">
        <w:rPr>
          <w:rFonts w:ascii="Times New Roman" w:hAnsi="Times New Roman" w:cs="Times New Roman"/>
          <w:color w:val="000000" w:themeColor="text1"/>
          <w:sz w:val="24"/>
          <w:vertAlign w:val="subscript"/>
        </w:rPr>
        <w:t>10</w:t>
      </w:r>
      <w:r w:rsidR="00B243C0" w:rsidRPr="00580970">
        <w:rPr>
          <w:rFonts w:ascii="Times New Roman" w:hAnsi="Times New Roman" w:cs="Times New Roman"/>
          <w:kern w:val="0"/>
          <w:sz w:val="24"/>
        </w:rPr>
        <w:t xml:space="preserve"> = 0.05), </w:t>
      </w:r>
      <w:r w:rsidR="00810127" w:rsidRPr="00580970">
        <w:rPr>
          <w:rFonts w:ascii="Times New Roman" w:hAnsi="Times New Roman" w:cs="Times New Roman" w:hint="eastAsia"/>
          <w:kern w:val="0"/>
          <w:sz w:val="24"/>
        </w:rPr>
        <w:t>or</w:t>
      </w:r>
      <w:r w:rsidR="00B243C0" w:rsidRPr="00580970">
        <w:rPr>
          <w:rFonts w:ascii="Times New Roman" w:hAnsi="Times New Roman" w:cs="Times New Roman"/>
          <w:kern w:val="0"/>
          <w:sz w:val="24"/>
        </w:rPr>
        <w:t xml:space="preserve"> significant main effect of group was found (F (1,88) = 18.77, p</w:t>
      </w:r>
      <w:r w:rsidR="00580970" w:rsidRPr="00580970">
        <w:rPr>
          <w:rFonts w:ascii="Times New Roman" w:hAnsi="Times New Roman" w:cs="Times New Roman"/>
          <w:kern w:val="0"/>
          <w:sz w:val="24"/>
        </w:rPr>
        <w:t xml:space="preserve"> </w:t>
      </w:r>
      <w:r w:rsidR="00B243C0" w:rsidRPr="00580970">
        <w:rPr>
          <w:rFonts w:ascii="Times New Roman" w:hAnsi="Times New Roman" w:cs="Times New Roman"/>
          <w:kern w:val="0"/>
          <w:sz w:val="24"/>
        </w:rPr>
        <w:t>&lt;</w:t>
      </w:r>
      <w:r w:rsidR="00580970" w:rsidRPr="00580970">
        <w:rPr>
          <w:rFonts w:ascii="Times New Roman" w:hAnsi="Times New Roman" w:cs="Times New Roman"/>
          <w:kern w:val="0"/>
          <w:sz w:val="24"/>
        </w:rPr>
        <w:t xml:space="preserve"> </w:t>
      </w:r>
      <w:r w:rsidR="00B243C0" w:rsidRPr="00580970">
        <w:rPr>
          <w:rFonts w:ascii="Times New Roman" w:hAnsi="Times New Roman" w:cs="Times New Roman"/>
          <w:kern w:val="0"/>
          <w:sz w:val="24"/>
        </w:rPr>
        <w:t xml:space="preserve">.001, </w:t>
      </w:r>
      <w:r w:rsidR="00580970" w:rsidRPr="00580970">
        <w:rPr>
          <w:rFonts w:ascii="Times New Roman" w:hAnsi="Times New Roman" w:cs="Times New Roman"/>
          <w:color w:val="000000" w:themeColor="text1"/>
          <w:kern w:val="0"/>
          <w:sz w:val="24"/>
        </w:rPr>
        <w:t>η</w:t>
      </w:r>
      <w:r w:rsidR="00580970" w:rsidRPr="00580970">
        <w:rPr>
          <w:rFonts w:ascii="Times New Roman" w:hAnsi="Times New Roman" w:cs="Times New Roman"/>
          <w:color w:val="000000" w:themeColor="text1"/>
          <w:kern w:val="0"/>
          <w:sz w:val="24"/>
          <w:vertAlign w:val="subscript"/>
        </w:rPr>
        <w:t>p</w:t>
      </w:r>
      <w:r w:rsidR="00580970" w:rsidRPr="00580970">
        <w:rPr>
          <w:rFonts w:ascii="Times New Roman" w:hAnsi="Times New Roman" w:cs="Times New Roman"/>
          <w:color w:val="000000" w:themeColor="text1"/>
          <w:kern w:val="0"/>
          <w:sz w:val="24"/>
          <w:vertAlign w:val="superscript"/>
        </w:rPr>
        <w:t>2</w:t>
      </w:r>
      <w:r w:rsidR="00580970" w:rsidRPr="00580970">
        <w:rPr>
          <w:rFonts w:ascii="Times New Roman" w:hAnsi="Times New Roman" w:cs="Times New Roman"/>
          <w:kern w:val="0"/>
          <w:sz w:val="24"/>
        </w:rPr>
        <w:t xml:space="preserve"> = </w:t>
      </w:r>
      <w:r w:rsidR="00B243C0" w:rsidRPr="00580970">
        <w:rPr>
          <w:rFonts w:ascii="Times New Roman" w:hAnsi="Times New Roman" w:cs="Times New Roman"/>
          <w:kern w:val="0"/>
          <w:sz w:val="24"/>
        </w:rPr>
        <w:t xml:space="preserve">0.18, </w:t>
      </w:r>
      <w:r w:rsidR="00580970" w:rsidRPr="00B243C0">
        <w:rPr>
          <w:rFonts w:ascii="Times New Roman" w:hAnsi="Times New Roman" w:cs="Times New Roman"/>
          <w:color w:val="000000" w:themeColor="text1"/>
          <w:sz w:val="24"/>
        </w:rPr>
        <w:t>BF</w:t>
      </w:r>
      <w:r w:rsidR="00580970" w:rsidRPr="00B57901">
        <w:rPr>
          <w:rFonts w:ascii="Times New Roman" w:hAnsi="Times New Roman" w:cs="Times New Roman"/>
          <w:color w:val="000000" w:themeColor="text1"/>
          <w:sz w:val="24"/>
          <w:vertAlign w:val="subscript"/>
        </w:rPr>
        <w:t>10</w:t>
      </w:r>
      <w:r w:rsidR="00B243C0" w:rsidRPr="00580970">
        <w:rPr>
          <w:rFonts w:ascii="Times New Roman" w:hAnsi="Times New Roman" w:cs="Times New Roman"/>
          <w:kern w:val="0"/>
          <w:sz w:val="24"/>
        </w:rPr>
        <w:t xml:space="preserve"> = 528). There was a significant main effect of block (F (3,264) = 3.25, p = .023, </w:t>
      </w:r>
      <w:r w:rsidR="00580970" w:rsidRPr="00580970">
        <w:rPr>
          <w:rFonts w:ascii="Times New Roman" w:hAnsi="Times New Roman" w:cs="Times New Roman"/>
          <w:color w:val="000000" w:themeColor="text1"/>
          <w:kern w:val="0"/>
          <w:sz w:val="24"/>
        </w:rPr>
        <w:t>η</w:t>
      </w:r>
      <w:r w:rsidR="00580970" w:rsidRPr="00580970">
        <w:rPr>
          <w:rFonts w:ascii="Times New Roman" w:hAnsi="Times New Roman" w:cs="Times New Roman"/>
          <w:color w:val="000000" w:themeColor="text1"/>
          <w:kern w:val="0"/>
          <w:sz w:val="24"/>
          <w:vertAlign w:val="subscript"/>
        </w:rPr>
        <w:t>p</w:t>
      </w:r>
      <w:r w:rsidR="00580970" w:rsidRPr="00580970">
        <w:rPr>
          <w:rFonts w:ascii="Times New Roman" w:hAnsi="Times New Roman" w:cs="Times New Roman"/>
          <w:color w:val="000000" w:themeColor="text1"/>
          <w:kern w:val="0"/>
          <w:sz w:val="24"/>
          <w:vertAlign w:val="superscript"/>
        </w:rPr>
        <w:t>2</w:t>
      </w:r>
      <w:r w:rsidR="00580970" w:rsidRPr="00580970">
        <w:rPr>
          <w:rFonts w:ascii="Times New Roman" w:hAnsi="Times New Roman" w:cs="Times New Roman"/>
          <w:kern w:val="0"/>
          <w:sz w:val="24"/>
        </w:rPr>
        <w:t xml:space="preserve"> = </w:t>
      </w:r>
      <w:r w:rsidR="00B243C0" w:rsidRPr="00580970">
        <w:rPr>
          <w:rFonts w:ascii="Times New Roman" w:hAnsi="Times New Roman" w:cs="Times New Roman"/>
          <w:kern w:val="0"/>
          <w:sz w:val="24"/>
        </w:rPr>
        <w:t xml:space="preserve">0.04, </w:t>
      </w:r>
      <w:r w:rsidR="00580970" w:rsidRPr="00B243C0">
        <w:rPr>
          <w:rFonts w:ascii="Times New Roman" w:hAnsi="Times New Roman" w:cs="Times New Roman"/>
          <w:color w:val="000000" w:themeColor="text1"/>
          <w:sz w:val="24"/>
        </w:rPr>
        <w:t>BF</w:t>
      </w:r>
      <w:r w:rsidR="00580970" w:rsidRPr="00B57901">
        <w:rPr>
          <w:rFonts w:ascii="Times New Roman" w:hAnsi="Times New Roman" w:cs="Times New Roman"/>
          <w:color w:val="000000" w:themeColor="text1"/>
          <w:sz w:val="24"/>
          <w:vertAlign w:val="subscript"/>
        </w:rPr>
        <w:t>10</w:t>
      </w:r>
      <w:r w:rsidR="00B243C0" w:rsidRPr="00580970">
        <w:rPr>
          <w:rFonts w:ascii="Times New Roman" w:hAnsi="Times New Roman" w:cs="Times New Roman"/>
          <w:kern w:val="0"/>
          <w:sz w:val="24"/>
        </w:rPr>
        <w:t xml:space="preserve"> = 1.11). Post-hoc tests indicated </w:t>
      </w:r>
      <w:r w:rsidR="00810127" w:rsidRPr="00580970">
        <w:rPr>
          <w:rFonts w:ascii="Times New Roman" w:hAnsi="Times New Roman" w:cs="Times New Roman" w:hint="eastAsia"/>
          <w:kern w:val="0"/>
          <w:sz w:val="24"/>
        </w:rPr>
        <w:t>lower</w:t>
      </w:r>
      <w:r w:rsidR="00810127" w:rsidRPr="00580970">
        <w:rPr>
          <w:rFonts w:ascii="Times New Roman" w:hAnsi="Times New Roman" w:cs="Times New Roman"/>
          <w:kern w:val="0"/>
          <w:sz w:val="24"/>
        </w:rPr>
        <w:t xml:space="preserve"> </w:t>
      </w:r>
      <w:r w:rsidR="00810127" w:rsidRPr="00580970">
        <w:rPr>
          <w:rFonts w:ascii="Times New Roman" w:hAnsi="Times New Roman" w:cs="Times New Roman" w:hint="eastAsia"/>
          <w:kern w:val="0"/>
          <w:sz w:val="24"/>
        </w:rPr>
        <w:t>CR</w:t>
      </w:r>
      <w:r w:rsidR="00B243C0" w:rsidRPr="00580970">
        <w:rPr>
          <w:rFonts w:ascii="Times New Roman" w:hAnsi="Times New Roman" w:cs="Times New Roman"/>
          <w:kern w:val="0"/>
          <w:sz w:val="24"/>
        </w:rPr>
        <w:t xml:space="preserve"> </w:t>
      </w:r>
      <w:r w:rsidR="00810127" w:rsidRPr="00580970">
        <w:rPr>
          <w:rFonts w:ascii="Times New Roman" w:hAnsi="Times New Roman" w:cs="Times New Roman"/>
          <w:kern w:val="0"/>
          <w:sz w:val="24"/>
        </w:rPr>
        <w:t xml:space="preserve">in block 1 when </w:t>
      </w:r>
      <w:r w:rsidR="00B243C0" w:rsidRPr="00580970">
        <w:rPr>
          <w:rFonts w:ascii="Times New Roman" w:hAnsi="Times New Roman" w:cs="Times New Roman"/>
          <w:kern w:val="0"/>
          <w:sz w:val="24"/>
        </w:rPr>
        <w:t>compared to the other blocks (all p &lt; .04), and there were no significant differences among block</w:t>
      </w:r>
      <w:r w:rsidR="00810127" w:rsidRPr="00580970">
        <w:rPr>
          <w:rFonts w:ascii="Times New Roman" w:hAnsi="Times New Roman" w:cs="Times New Roman"/>
          <w:kern w:val="0"/>
          <w:sz w:val="24"/>
        </w:rPr>
        <w:t xml:space="preserve"> 2-4</w:t>
      </w:r>
      <w:r w:rsidR="00B243C0" w:rsidRPr="00580970">
        <w:rPr>
          <w:rFonts w:ascii="Times New Roman" w:hAnsi="Times New Roman" w:cs="Times New Roman"/>
          <w:kern w:val="0"/>
          <w:sz w:val="24"/>
        </w:rPr>
        <w:t xml:space="preserve"> (Fig S1 A). </w:t>
      </w:r>
    </w:p>
    <w:p w14:paraId="421665FD" w14:textId="14D4A022" w:rsidR="007A6530" w:rsidRPr="00580970" w:rsidRDefault="00B243C0" w:rsidP="0058097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ind w:firstLine="480"/>
        <w:rPr>
          <w:rFonts w:ascii="Times New Roman" w:hAnsi="Times New Roman" w:cs="Times New Roman"/>
          <w:color w:val="000000" w:themeColor="text1"/>
          <w:kern w:val="0"/>
          <w:sz w:val="24"/>
        </w:rPr>
      </w:pPr>
      <w:r w:rsidRPr="00580970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For RR, </w:t>
      </w:r>
      <w:r w:rsidR="00810127" w:rsidRPr="00580970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there were no </w:t>
      </w:r>
      <w:r w:rsidRPr="00580970">
        <w:rPr>
          <w:rFonts w:ascii="Times New Roman" w:hAnsi="Times New Roman" w:cs="Times New Roman"/>
          <w:color w:val="000000" w:themeColor="text1"/>
          <w:kern w:val="0"/>
          <w:sz w:val="24"/>
        </w:rPr>
        <w:t>significant group × blo</w:t>
      </w:r>
      <w:r w:rsidRPr="00B243C0">
        <w:rPr>
          <w:rFonts w:ascii="Times New Roman" w:hAnsi="Times New Roman" w:cs="Times New Roman"/>
          <w:color w:val="000000" w:themeColor="text1"/>
          <w:sz w:val="24"/>
        </w:rPr>
        <w:t>ck interaction (F (3,86) = 0.84, p</w:t>
      </w:r>
      <w:r w:rsidR="00580970">
        <w:rPr>
          <w:rFonts w:ascii="Times New Roman" w:hAnsi="Times New Roman" w:cs="Times New Roman"/>
          <w:color w:val="000000" w:themeColor="text1"/>
          <w:kern w:val="0"/>
          <w:sz w:val="24"/>
          <w:vertAlign w:val="superscript"/>
        </w:rPr>
        <w:t xml:space="preserve"> </w:t>
      </w:r>
      <w:r w:rsidR="00580970" w:rsidRPr="00580970">
        <w:rPr>
          <w:rFonts w:ascii="Times New Roman" w:hAnsi="Times New Roman" w:cs="Times New Roman"/>
          <w:color w:val="000000" w:themeColor="text1"/>
          <w:kern w:val="0"/>
          <w:sz w:val="24"/>
        </w:rPr>
        <w:t>=</w:t>
      </w:r>
      <w:r w:rsidR="00580970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</w:t>
      </w:r>
      <w:r w:rsidRPr="00B243C0">
        <w:rPr>
          <w:rFonts w:ascii="Times New Roman" w:hAnsi="Times New Roman" w:cs="Times New Roman"/>
          <w:color w:val="000000" w:themeColor="text1"/>
          <w:sz w:val="24"/>
        </w:rPr>
        <w:t xml:space="preserve">.477, </w:t>
      </w:r>
      <w:r w:rsidR="00580970" w:rsidRPr="00580970">
        <w:rPr>
          <w:rFonts w:ascii="Times New Roman" w:hAnsi="Times New Roman" w:cs="Times New Roman"/>
          <w:color w:val="000000" w:themeColor="text1"/>
          <w:kern w:val="0"/>
          <w:sz w:val="24"/>
        </w:rPr>
        <w:t>η</w:t>
      </w:r>
      <w:r w:rsidR="00580970" w:rsidRPr="00580970">
        <w:rPr>
          <w:rFonts w:ascii="Times New Roman" w:hAnsi="Times New Roman" w:cs="Times New Roman"/>
          <w:color w:val="000000" w:themeColor="text1"/>
          <w:kern w:val="0"/>
          <w:sz w:val="24"/>
          <w:vertAlign w:val="subscript"/>
        </w:rPr>
        <w:t>p</w:t>
      </w:r>
      <w:r w:rsidR="00580970" w:rsidRPr="00580970">
        <w:rPr>
          <w:rFonts w:ascii="Times New Roman" w:hAnsi="Times New Roman" w:cs="Times New Roman"/>
          <w:color w:val="000000" w:themeColor="text1"/>
          <w:kern w:val="0"/>
          <w:sz w:val="24"/>
          <w:vertAlign w:val="superscript"/>
        </w:rPr>
        <w:t>2</w:t>
      </w:r>
      <w:r w:rsidR="00580970">
        <w:rPr>
          <w:rFonts w:ascii="Times New Roman" w:hAnsi="Times New Roman" w:cs="Times New Roman"/>
          <w:color w:val="000000" w:themeColor="text1"/>
          <w:kern w:val="0"/>
          <w:sz w:val="24"/>
          <w:vertAlign w:val="superscript"/>
        </w:rPr>
        <w:t xml:space="preserve"> </w:t>
      </w:r>
      <w:r w:rsidR="00580970" w:rsidRPr="00580970">
        <w:rPr>
          <w:rFonts w:ascii="Times New Roman" w:hAnsi="Times New Roman" w:cs="Times New Roman"/>
          <w:color w:val="000000" w:themeColor="text1"/>
          <w:kern w:val="0"/>
          <w:sz w:val="24"/>
        </w:rPr>
        <w:t>=</w:t>
      </w:r>
      <w:r w:rsidR="00580970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</w:t>
      </w:r>
      <w:r w:rsidRPr="00B243C0">
        <w:rPr>
          <w:rFonts w:ascii="Times New Roman" w:hAnsi="Times New Roman" w:cs="Times New Roman"/>
          <w:color w:val="000000" w:themeColor="text1"/>
          <w:sz w:val="24"/>
        </w:rPr>
        <w:t xml:space="preserve">0.028, </w:t>
      </w:r>
      <w:r w:rsidR="00B57901" w:rsidRPr="00B243C0">
        <w:rPr>
          <w:rFonts w:ascii="Times New Roman" w:hAnsi="Times New Roman" w:cs="Times New Roman"/>
          <w:color w:val="000000" w:themeColor="text1"/>
          <w:sz w:val="24"/>
        </w:rPr>
        <w:t>BF</w:t>
      </w:r>
      <w:r w:rsidR="00B57901" w:rsidRPr="00B57901">
        <w:rPr>
          <w:rFonts w:ascii="Times New Roman" w:hAnsi="Times New Roman" w:cs="Times New Roman"/>
          <w:color w:val="000000" w:themeColor="text1"/>
          <w:sz w:val="24"/>
          <w:vertAlign w:val="subscript"/>
        </w:rPr>
        <w:t>10</w:t>
      </w:r>
      <w:r w:rsidRPr="00B243C0">
        <w:rPr>
          <w:rFonts w:ascii="Times New Roman" w:hAnsi="Times New Roman" w:cs="Times New Roman"/>
          <w:color w:val="000000" w:themeColor="text1"/>
          <w:sz w:val="24"/>
        </w:rPr>
        <w:t xml:space="preserve"> = 0.04)</w:t>
      </w:r>
      <w:r w:rsidR="00810127">
        <w:rPr>
          <w:rFonts w:ascii="Times New Roman" w:hAnsi="Times New Roman" w:cs="Times New Roman"/>
          <w:color w:val="000000" w:themeColor="text1"/>
          <w:sz w:val="24"/>
        </w:rPr>
        <w:t>,</w:t>
      </w:r>
      <w:r w:rsidRPr="00B243C0">
        <w:rPr>
          <w:rFonts w:ascii="Times New Roman" w:hAnsi="Times New Roman" w:cs="Times New Roman"/>
          <w:color w:val="000000" w:themeColor="text1"/>
          <w:sz w:val="24"/>
        </w:rPr>
        <w:t xml:space="preserve"> significant main effects of block (F (3,86) = 0.96, p = .413, </w:t>
      </w:r>
      <w:r w:rsidR="00580970" w:rsidRPr="00580970">
        <w:rPr>
          <w:rFonts w:ascii="Times New Roman" w:hAnsi="Times New Roman" w:cs="Times New Roman"/>
          <w:color w:val="000000" w:themeColor="text1"/>
          <w:kern w:val="0"/>
          <w:sz w:val="24"/>
        </w:rPr>
        <w:t>η</w:t>
      </w:r>
      <w:r w:rsidR="00580970" w:rsidRPr="00580970">
        <w:rPr>
          <w:rFonts w:ascii="Times New Roman" w:hAnsi="Times New Roman" w:cs="Times New Roman"/>
          <w:color w:val="000000" w:themeColor="text1"/>
          <w:kern w:val="0"/>
          <w:sz w:val="24"/>
          <w:vertAlign w:val="subscript"/>
        </w:rPr>
        <w:t>p</w:t>
      </w:r>
      <w:r w:rsidR="00580970" w:rsidRPr="00580970">
        <w:rPr>
          <w:rFonts w:ascii="Times New Roman" w:hAnsi="Times New Roman" w:cs="Times New Roman"/>
          <w:color w:val="000000" w:themeColor="text1"/>
          <w:kern w:val="0"/>
          <w:sz w:val="24"/>
          <w:vertAlign w:val="superscript"/>
        </w:rPr>
        <w:t>2</w:t>
      </w:r>
      <w:r w:rsidR="00580970">
        <w:rPr>
          <w:rFonts w:ascii="Times New Roman" w:hAnsi="Times New Roman" w:cs="Times New Roman"/>
          <w:color w:val="000000" w:themeColor="text1"/>
          <w:kern w:val="0"/>
          <w:sz w:val="24"/>
          <w:vertAlign w:val="superscript"/>
        </w:rPr>
        <w:t xml:space="preserve"> </w:t>
      </w:r>
      <w:r w:rsidR="00580970" w:rsidRPr="00580970">
        <w:rPr>
          <w:rFonts w:ascii="Times New Roman" w:hAnsi="Times New Roman" w:cs="Times New Roman"/>
          <w:color w:val="000000" w:themeColor="text1"/>
          <w:kern w:val="0"/>
          <w:sz w:val="24"/>
        </w:rPr>
        <w:t>=</w:t>
      </w:r>
      <w:r w:rsidR="00580970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</w:t>
      </w:r>
      <w:r w:rsidRPr="00B243C0">
        <w:rPr>
          <w:rFonts w:ascii="Times New Roman" w:hAnsi="Times New Roman" w:cs="Times New Roman"/>
          <w:color w:val="000000" w:themeColor="text1"/>
          <w:sz w:val="24"/>
        </w:rPr>
        <w:t xml:space="preserve">0.03, </w:t>
      </w:r>
      <w:r w:rsidR="00B57901" w:rsidRPr="00B243C0">
        <w:rPr>
          <w:rFonts w:ascii="Times New Roman" w:hAnsi="Times New Roman" w:cs="Times New Roman"/>
          <w:color w:val="000000" w:themeColor="text1"/>
          <w:sz w:val="24"/>
        </w:rPr>
        <w:t>BF</w:t>
      </w:r>
      <w:r w:rsidR="00B57901" w:rsidRPr="00B57901">
        <w:rPr>
          <w:rFonts w:ascii="Times New Roman" w:hAnsi="Times New Roman" w:cs="Times New Roman"/>
          <w:color w:val="000000" w:themeColor="text1"/>
          <w:sz w:val="24"/>
          <w:vertAlign w:val="subscript"/>
        </w:rPr>
        <w:t>10</w:t>
      </w:r>
      <w:r w:rsidRPr="00B243C0">
        <w:rPr>
          <w:rFonts w:ascii="Times New Roman" w:hAnsi="Times New Roman" w:cs="Times New Roman"/>
          <w:color w:val="000000" w:themeColor="text1"/>
          <w:sz w:val="24"/>
        </w:rPr>
        <w:t xml:space="preserve"> = 0.09), </w:t>
      </w:r>
      <w:r w:rsidR="00810127">
        <w:rPr>
          <w:rFonts w:ascii="Times New Roman" w:hAnsi="Times New Roman" w:cs="Times New Roman"/>
          <w:color w:val="000000" w:themeColor="text1"/>
          <w:sz w:val="24"/>
        </w:rPr>
        <w:t>or</w:t>
      </w:r>
      <w:r w:rsidRPr="00B243C0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810127" w:rsidRPr="00B243C0">
        <w:rPr>
          <w:rFonts w:ascii="Times New Roman" w:hAnsi="Times New Roman" w:cs="Times New Roman"/>
          <w:color w:val="000000" w:themeColor="text1"/>
          <w:sz w:val="24"/>
        </w:rPr>
        <w:t xml:space="preserve">significant main effects of </w:t>
      </w:r>
      <w:r w:rsidRPr="00B243C0">
        <w:rPr>
          <w:rFonts w:ascii="Times New Roman" w:hAnsi="Times New Roman" w:cs="Times New Roman"/>
          <w:color w:val="000000" w:themeColor="text1"/>
          <w:sz w:val="24"/>
        </w:rPr>
        <w:t>group</w:t>
      </w:r>
      <w:r w:rsidR="00810127" w:rsidRPr="00810127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810127" w:rsidRPr="00B243C0">
        <w:rPr>
          <w:rFonts w:ascii="Times New Roman" w:hAnsi="Times New Roman" w:cs="Times New Roman"/>
          <w:color w:val="000000" w:themeColor="text1"/>
          <w:sz w:val="24"/>
        </w:rPr>
        <w:t>was found</w:t>
      </w:r>
      <w:r w:rsidRPr="00B243C0">
        <w:rPr>
          <w:rFonts w:ascii="Times New Roman" w:hAnsi="Times New Roman" w:cs="Times New Roman"/>
          <w:color w:val="000000" w:themeColor="text1"/>
          <w:sz w:val="24"/>
        </w:rPr>
        <w:t xml:space="preserve"> (F (1,88) </w:t>
      </w:r>
      <w:r w:rsidRPr="00B243C0">
        <w:rPr>
          <w:rFonts w:ascii="Times New Roman" w:hAnsi="Times New Roman" w:cs="Times New Roman"/>
          <w:color w:val="000000" w:themeColor="text1"/>
          <w:sz w:val="24"/>
        </w:rPr>
        <w:lastRenderedPageBreak/>
        <w:t>= 0.33, p</w:t>
      </w:r>
      <w:r w:rsidR="00580970">
        <w:rPr>
          <w:rFonts w:ascii="Times New Roman" w:hAnsi="Times New Roman" w:cs="Times New Roman"/>
          <w:color w:val="000000" w:themeColor="text1"/>
          <w:kern w:val="0"/>
          <w:sz w:val="24"/>
          <w:vertAlign w:val="superscript"/>
        </w:rPr>
        <w:t xml:space="preserve"> </w:t>
      </w:r>
      <w:r w:rsidR="00580970" w:rsidRPr="00580970">
        <w:rPr>
          <w:rFonts w:ascii="Times New Roman" w:hAnsi="Times New Roman" w:cs="Times New Roman"/>
          <w:color w:val="000000" w:themeColor="text1"/>
          <w:kern w:val="0"/>
          <w:sz w:val="24"/>
        </w:rPr>
        <w:t>=</w:t>
      </w:r>
      <w:r w:rsidR="00580970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</w:t>
      </w:r>
      <w:r w:rsidRPr="00B243C0">
        <w:rPr>
          <w:rFonts w:ascii="Times New Roman" w:hAnsi="Times New Roman" w:cs="Times New Roman"/>
          <w:color w:val="000000" w:themeColor="text1"/>
          <w:sz w:val="24"/>
        </w:rPr>
        <w:t xml:space="preserve">.567, </w:t>
      </w:r>
      <w:r w:rsidR="00580970" w:rsidRPr="00580970">
        <w:rPr>
          <w:rFonts w:ascii="Times New Roman" w:hAnsi="Times New Roman" w:cs="Times New Roman"/>
          <w:color w:val="000000" w:themeColor="text1"/>
          <w:kern w:val="0"/>
          <w:sz w:val="24"/>
        </w:rPr>
        <w:t>η</w:t>
      </w:r>
      <w:r w:rsidR="00580970" w:rsidRPr="00580970">
        <w:rPr>
          <w:rFonts w:ascii="Times New Roman" w:hAnsi="Times New Roman" w:cs="Times New Roman"/>
          <w:color w:val="000000" w:themeColor="text1"/>
          <w:kern w:val="0"/>
          <w:sz w:val="24"/>
          <w:vertAlign w:val="subscript"/>
        </w:rPr>
        <w:t>p</w:t>
      </w:r>
      <w:r w:rsidR="00580970" w:rsidRPr="00580970">
        <w:rPr>
          <w:rFonts w:ascii="Times New Roman" w:hAnsi="Times New Roman" w:cs="Times New Roman"/>
          <w:color w:val="000000" w:themeColor="text1"/>
          <w:kern w:val="0"/>
          <w:sz w:val="24"/>
          <w:vertAlign w:val="superscript"/>
        </w:rPr>
        <w:t>2</w:t>
      </w:r>
      <w:r w:rsidR="00580970">
        <w:rPr>
          <w:rFonts w:ascii="Times New Roman" w:hAnsi="Times New Roman" w:cs="Times New Roman"/>
          <w:color w:val="000000" w:themeColor="text1"/>
          <w:kern w:val="0"/>
          <w:sz w:val="24"/>
          <w:vertAlign w:val="superscript"/>
        </w:rPr>
        <w:t xml:space="preserve"> </w:t>
      </w:r>
      <w:r w:rsidR="00580970" w:rsidRPr="00580970">
        <w:rPr>
          <w:rFonts w:ascii="Times New Roman" w:hAnsi="Times New Roman" w:cs="Times New Roman"/>
          <w:color w:val="000000" w:themeColor="text1"/>
          <w:kern w:val="0"/>
          <w:sz w:val="24"/>
        </w:rPr>
        <w:t>=</w:t>
      </w:r>
      <w:r w:rsidR="00580970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</w:t>
      </w:r>
      <w:r w:rsidRPr="00B243C0">
        <w:rPr>
          <w:rFonts w:ascii="Times New Roman" w:hAnsi="Times New Roman" w:cs="Times New Roman"/>
          <w:color w:val="000000" w:themeColor="text1"/>
          <w:sz w:val="24"/>
        </w:rPr>
        <w:t xml:space="preserve">0.004, </w:t>
      </w:r>
      <w:r w:rsidR="00B57901" w:rsidRPr="00B243C0">
        <w:rPr>
          <w:rFonts w:ascii="Times New Roman" w:hAnsi="Times New Roman" w:cs="Times New Roman"/>
          <w:color w:val="000000" w:themeColor="text1"/>
          <w:sz w:val="24"/>
        </w:rPr>
        <w:t>BF</w:t>
      </w:r>
      <w:r w:rsidR="00B57901" w:rsidRPr="00B57901">
        <w:rPr>
          <w:rFonts w:ascii="Times New Roman" w:hAnsi="Times New Roman" w:cs="Times New Roman"/>
          <w:color w:val="000000" w:themeColor="text1"/>
          <w:sz w:val="24"/>
          <w:vertAlign w:val="subscript"/>
        </w:rPr>
        <w:t>10</w:t>
      </w:r>
      <w:r w:rsidRPr="00B243C0">
        <w:rPr>
          <w:rFonts w:ascii="Times New Roman" w:hAnsi="Times New Roman" w:cs="Times New Roman"/>
          <w:color w:val="000000" w:themeColor="text1"/>
          <w:sz w:val="24"/>
        </w:rPr>
        <w:t xml:space="preserve"> = 0.37) (Fig </w:t>
      </w:r>
      <w:r w:rsidRPr="00580970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S1 B). </w:t>
      </w:r>
    </w:p>
    <w:p w14:paraId="30378D69" w14:textId="49005BE5" w:rsidR="007A6530" w:rsidRPr="00580970" w:rsidRDefault="00B243C0" w:rsidP="0058097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ind w:firstLine="480"/>
        <w:rPr>
          <w:rFonts w:ascii="Times New Roman" w:hAnsi="Times New Roman" w:cs="Times New Roman"/>
          <w:kern w:val="0"/>
          <w:sz w:val="24"/>
        </w:rPr>
      </w:pPr>
      <w:r w:rsidRPr="00580970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Furthermore, for RT, </w:t>
      </w:r>
      <w:r w:rsidR="00810127" w:rsidRPr="00580970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there were </w:t>
      </w:r>
      <w:r w:rsidRPr="00580970">
        <w:rPr>
          <w:rFonts w:ascii="Times New Roman" w:hAnsi="Times New Roman" w:cs="Times New Roman"/>
          <w:color w:val="000000" w:themeColor="text1"/>
          <w:kern w:val="0"/>
          <w:sz w:val="24"/>
        </w:rPr>
        <w:t>no significant group × bl</w:t>
      </w:r>
      <w:r w:rsidRPr="00B243C0">
        <w:rPr>
          <w:rFonts w:ascii="Times New Roman" w:hAnsi="Times New Roman" w:cs="Times New Roman"/>
          <w:color w:val="000000" w:themeColor="text1"/>
          <w:sz w:val="24"/>
        </w:rPr>
        <w:t>ock interaction (F (3,86) = 0.7, p</w:t>
      </w:r>
      <w:r w:rsidR="00580970">
        <w:rPr>
          <w:rFonts w:ascii="Times New Roman" w:hAnsi="Times New Roman" w:cs="Times New Roman"/>
          <w:color w:val="000000" w:themeColor="text1"/>
          <w:kern w:val="0"/>
          <w:sz w:val="24"/>
          <w:vertAlign w:val="superscript"/>
        </w:rPr>
        <w:t xml:space="preserve"> </w:t>
      </w:r>
      <w:r w:rsidR="00580970" w:rsidRPr="00580970">
        <w:rPr>
          <w:rFonts w:ascii="Times New Roman" w:hAnsi="Times New Roman" w:cs="Times New Roman"/>
          <w:color w:val="000000" w:themeColor="text1"/>
          <w:kern w:val="0"/>
          <w:sz w:val="24"/>
        </w:rPr>
        <w:t>=</w:t>
      </w:r>
      <w:r w:rsidR="00580970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</w:t>
      </w:r>
      <w:r w:rsidRPr="00B243C0">
        <w:rPr>
          <w:rFonts w:ascii="Times New Roman" w:hAnsi="Times New Roman" w:cs="Times New Roman"/>
          <w:color w:val="000000" w:themeColor="text1"/>
          <w:sz w:val="24"/>
        </w:rPr>
        <w:t xml:space="preserve">.555, </w:t>
      </w:r>
      <w:r w:rsidR="00580970" w:rsidRPr="00580970">
        <w:rPr>
          <w:rFonts w:ascii="Times New Roman" w:hAnsi="Times New Roman" w:cs="Times New Roman"/>
          <w:color w:val="000000" w:themeColor="text1"/>
          <w:kern w:val="0"/>
          <w:sz w:val="24"/>
        </w:rPr>
        <w:t>η</w:t>
      </w:r>
      <w:r w:rsidR="00580970" w:rsidRPr="00580970">
        <w:rPr>
          <w:rFonts w:ascii="Times New Roman" w:hAnsi="Times New Roman" w:cs="Times New Roman"/>
          <w:color w:val="000000" w:themeColor="text1"/>
          <w:kern w:val="0"/>
          <w:sz w:val="24"/>
          <w:vertAlign w:val="subscript"/>
        </w:rPr>
        <w:t>p</w:t>
      </w:r>
      <w:r w:rsidR="00580970" w:rsidRPr="00580970">
        <w:rPr>
          <w:rFonts w:ascii="Times New Roman" w:hAnsi="Times New Roman" w:cs="Times New Roman"/>
          <w:color w:val="000000" w:themeColor="text1"/>
          <w:kern w:val="0"/>
          <w:sz w:val="24"/>
          <w:vertAlign w:val="superscript"/>
        </w:rPr>
        <w:t>2</w:t>
      </w:r>
      <w:r w:rsidR="00580970">
        <w:rPr>
          <w:rFonts w:ascii="Times New Roman" w:hAnsi="Times New Roman" w:cs="Times New Roman"/>
          <w:color w:val="000000" w:themeColor="text1"/>
          <w:kern w:val="0"/>
          <w:sz w:val="24"/>
          <w:vertAlign w:val="superscript"/>
        </w:rPr>
        <w:t xml:space="preserve"> </w:t>
      </w:r>
      <w:r w:rsidR="00580970" w:rsidRPr="00580970">
        <w:rPr>
          <w:rFonts w:ascii="Times New Roman" w:hAnsi="Times New Roman" w:cs="Times New Roman"/>
          <w:color w:val="000000" w:themeColor="text1"/>
          <w:kern w:val="0"/>
          <w:sz w:val="24"/>
        </w:rPr>
        <w:t>=</w:t>
      </w:r>
      <w:r w:rsidR="00580970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</w:t>
      </w:r>
      <w:r w:rsidRPr="00B243C0">
        <w:rPr>
          <w:rFonts w:ascii="Times New Roman" w:hAnsi="Times New Roman" w:cs="Times New Roman"/>
          <w:color w:val="000000" w:themeColor="text1"/>
          <w:sz w:val="24"/>
        </w:rPr>
        <w:t xml:space="preserve">0.02, </w:t>
      </w:r>
      <w:r w:rsidR="00B57901" w:rsidRPr="00B243C0">
        <w:rPr>
          <w:rFonts w:ascii="Times New Roman" w:hAnsi="Times New Roman" w:cs="Times New Roman"/>
          <w:color w:val="000000" w:themeColor="text1"/>
          <w:sz w:val="24"/>
        </w:rPr>
        <w:t>BF</w:t>
      </w:r>
      <w:r w:rsidR="00B57901" w:rsidRPr="00B57901">
        <w:rPr>
          <w:rFonts w:ascii="Times New Roman" w:hAnsi="Times New Roman" w:cs="Times New Roman"/>
          <w:color w:val="000000" w:themeColor="text1"/>
          <w:sz w:val="24"/>
          <w:vertAlign w:val="subscript"/>
        </w:rPr>
        <w:t>10</w:t>
      </w:r>
      <w:r w:rsidRPr="00B243C0">
        <w:rPr>
          <w:rFonts w:ascii="Times New Roman" w:hAnsi="Times New Roman" w:cs="Times New Roman"/>
          <w:color w:val="000000" w:themeColor="text1"/>
          <w:sz w:val="24"/>
        </w:rPr>
        <w:t xml:space="preserve"> = 0.07)</w:t>
      </w:r>
      <w:r w:rsidR="00810127">
        <w:rPr>
          <w:rFonts w:ascii="Times New Roman" w:hAnsi="Times New Roman" w:cs="Times New Roman"/>
          <w:color w:val="000000" w:themeColor="text1"/>
          <w:sz w:val="24"/>
        </w:rPr>
        <w:t xml:space="preserve"> or</w:t>
      </w:r>
      <w:r w:rsidRPr="00B243C0">
        <w:rPr>
          <w:rFonts w:ascii="Times New Roman" w:hAnsi="Times New Roman" w:cs="Times New Roman"/>
          <w:color w:val="000000" w:themeColor="text1"/>
          <w:sz w:val="24"/>
        </w:rPr>
        <w:t xml:space="preserve"> significant main effect of group was found (F (1,88) = 0.93, p</w:t>
      </w:r>
      <w:r w:rsidR="00580970">
        <w:rPr>
          <w:rFonts w:ascii="Times New Roman" w:hAnsi="Times New Roman" w:cs="Times New Roman"/>
          <w:color w:val="000000" w:themeColor="text1"/>
          <w:kern w:val="0"/>
          <w:sz w:val="24"/>
          <w:vertAlign w:val="superscript"/>
        </w:rPr>
        <w:t xml:space="preserve"> </w:t>
      </w:r>
      <w:r w:rsidR="00580970" w:rsidRPr="00580970">
        <w:rPr>
          <w:rFonts w:ascii="Times New Roman" w:hAnsi="Times New Roman" w:cs="Times New Roman"/>
          <w:color w:val="000000" w:themeColor="text1"/>
          <w:kern w:val="0"/>
          <w:sz w:val="24"/>
        </w:rPr>
        <w:t>=</w:t>
      </w:r>
      <w:r w:rsidR="00580970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</w:t>
      </w:r>
      <w:r w:rsidRPr="00B243C0">
        <w:rPr>
          <w:rFonts w:ascii="Times New Roman" w:hAnsi="Times New Roman" w:cs="Times New Roman"/>
          <w:color w:val="000000" w:themeColor="text1"/>
          <w:sz w:val="24"/>
        </w:rPr>
        <w:t xml:space="preserve">.337, </w:t>
      </w:r>
      <w:r w:rsidR="00580970" w:rsidRPr="00580970">
        <w:rPr>
          <w:rFonts w:ascii="Times New Roman" w:hAnsi="Times New Roman" w:cs="Times New Roman"/>
          <w:color w:val="000000" w:themeColor="text1"/>
          <w:kern w:val="0"/>
          <w:sz w:val="24"/>
        </w:rPr>
        <w:t>η</w:t>
      </w:r>
      <w:r w:rsidR="00580970" w:rsidRPr="00580970">
        <w:rPr>
          <w:rFonts w:ascii="Times New Roman" w:hAnsi="Times New Roman" w:cs="Times New Roman"/>
          <w:color w:val="000000" w:themeColor="text1"/>
          <w:kern w:val="0"/>
          <w:sz w:val="24"/>
          <w:vertAlign w:val="subscript"/>
        </w:rPr>
        <w:t>p</w:t>
      </w:r>
      <w:r w:rsidR="00580970" w:rsidRPr="00580970">
        <w:rPr>
          <w:rFonts w:ascii="Times New Roman" w:hAnsi="Times New Roman" w:cs="Times New Roman"/>
          <w:color w:val="000000" w:themeColor="text1"/>
          <w:kern w:val="0"/>
          <w:sz w:val="24"/>
          <w:vertAlign w:val="superscript"/>
        </w:rPr>
        <w:t>2</w:t>
      </w:r>
      <w:r w:rsidR="00580970">
        <w:rPr>
          <w:rFonts w:ascii="Times New Roman" w:hAnsi="Times New Roman" w:cs="Times New Roman"/>
          <w:color w:val="000000" w:themeColor="text1"/>
          <w:kern w:val="0"/>
          <w:sz w:val="24"/>
          <w:vertAlign w:val="superscript"/>
        </w:rPr>
        <w:t xml:space="preserve"> </w:t>
      </w:r>
      <w:r w:rsidR="00580970" w:rsidRPr="00580970">
        <w:rPr>
          <w:rFonts w:ascii="Times New Roman" w:hAnsi="Times New Roman" w:cs="Times New Roman"/>
          <w:color w:val="000000" w:themeColor="text1"/>
          <w:kern w:val="0"/>
          <w:sz w:val="24"/>
        </w:rPr>
        <w:t>=</w:t>
      </w:r>
      <w:r w:rsidR="00580970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</w:t>
      </w:r>
      <w:r w:rsidRPr="00B243C0">
        <w:rPr>
          <w:rFonts w:ascii="Times New Roman" w:hAnsi="Times New Roman" w:cs="Times New Roman"/>
          <w:color w:val="000000" w:themeColor="text1"/>
          <w:sz w:val="24"/>
        </w:rPr>
        <w:t xml:space="preserve">0.01, </w:t>
      </w:r>
      <w:r w:rsidR="00B57901" w:rsidRPr="00B243C0">
        <w:rPr>
          <w:rFonts w:ascii="Times New Roman" w:hAnsi="Times New Roman" w:cs="Times New Roman"/>
          <w:color w:val="000000" w:themeColor="text1"/>
          <w:sz w:val="24"/>
        </w:rPr>
        <w:t>BF</w:t>
      </w:r>
      <w:r w:rsidR="00B57901" w:rsidRPr="00B57901">
        <w:rPr>
          <w:rFonts w:ascii="Times New Roman" w:hAnsi="Times New Roman" w:cs="Times New Roman"/>
          <w:color w:val="000000" w:themeColor="text1"/>
          <w:sz w:val="24"/>
          <w:vertAlign w:val="subscript"/>
        </w:rPr>
        <w:t>10</w:t>
      </w:r>
      <w:r w:rsidRPr="00B243C0">
        <w:rPr>
          <w:rFonts w:ascii="Times New Roman" w:hAnsi="Times New Roman" w:cs="Times New Roman"/>
          <w:color w:val="000000" w:themeColor="text1"/>
          <w:sz w:val="24"/>
        </w:rPr>
        <w:t xml:space="preserve"> = 0.31). There was a significant main effect of block (F (3,86) = 5.09, p = .003, </w:t>
      </w:r>
      <w:r w:rsidR="00580970" w:rsidRPr="00580970">
        <w:rPr>
          <w:rFonts w:ascii="Times New Roman" w:hAnsi="Times New Roman" w:cs="Times New Roman"/>
          <w:color w:val="000000" w:themeColor="text1"/>
          <w:kern w:val="0"/>
          <w:sz w:val="24"/>
        </w:rPr>
        <w:t>η</w:t>
      </w:r>
      <w:r w:rsidR="00580970" w:rsidRPr="00580970">
        <w:rPr>
          <w:rFonts w:ascii="Times New Roman" w:hAnsi="Times New Roman" w:cs="Times New Roman"/>
          <w:color w:val="000000" w:themeColor="text1"/>
          <w:kern w:val="0"/>
          <w:sz w:val="24"/>
          <w:vertAlign w:val="subscript"/>
        </w:rPr>
        <w:t>p</w:t>
      </w:r>
      <w:r w:rsidR="00580970" w:rsidRPr="00580970">
        <w:rPr>
          <w:rFonts w:ascii="Times New Roman" w:hAnsi="Times New Roman" w:cs="Times New Roman"/>
          <w:color w:val="000000" w:themeColor="text1"/>
          <w:kern w:val="0"/>
          <w:sz w:val="24"/>
          <w:vertAlign w:val="superscript"/>
        </w:rPr>
        <w:t>2</w:t>
      </w:r>
      <w:r w:rsidR="00580970">
        <w:rPr>
          <w:rFonts w:ascii="Times New Roman" w:hAnsi="Times New Roman" w:cs="Times New Roman"/>
          <w:color w:val="000000" w:themeColor="text1"/>
          <w:kern w:val="0"/>
          <w:sz w:val="24"/>
          <w:vertAlign w:val="superscript"/>
        </w:rPr>
        <w:t xml:space="preserve"> </w:t>
      </w:r>
      <w:r w:rsidR="00580970" w:rsidRPr="00580970">
        <w:rPr>
          <w:rFonts w:ascii="Times New Roman" w:hAnsi="Times New Roman" w:cs="Times New Roman"/>
          <w:color w:val="000000" w:themeColor="text1"/>
          <w:kern w:val="0"/>
          <w:sz w:val="24"/>
        </w:rPr>
        <w:t>=</w:t>
      </w:r>
      <w:r w:rsidR="00580970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</w:t>
      </w:r>
      <w:r w:rsidRPr="00B243C0">
        <w:rPr>
          <w:rFonts w:ascii="Times New Roman" w:hAnsi="Times New Roman" w:cs="Times New Roman"/>
          <w:color w:val="000000" w:themeColor="text1"/>
          <w:sz w:val="24"/>
        </w:rPr>
        <w:t xml:space="preserve">0.15, </w:t>
      </w:r>
      <w:r w:rsidR="00B57901" w:rsidRPr="00B243C0">
        <w:rPr>
          <w:rFonts w:ascii="Times New Roman" w:hAnsi="Times New Roman" w:cs="Times New Roman"/>
          <w:color w:val="000000" w:themeColor="text1"/>
          <w:sz w:val="24"/>
        </w:rPr>
        <w:t>BF</w:t>
      </w:r>
      <w:r w:rsidR="00B57901" w:rsidRPr="00B57901">
        <w:rPr>
          <w:rFonts w:ascii="Times New Roman" w:hAnsi="Times New Roman" w:cs="Times New Roman"/>
          <w:color w:val="000000" w:themeColor="text1"/>
          <w:sz w:val="24"/>
          <w:vertAlign w:val="subscript"/>
        </w:rPr>
        <w:t>10</w:t>
      </w:r>
      <w:r w:rsidRPr="00B243C0">
        <w:rPr>
          <w:rFonts w:ascii="Times New Roman" w:hAnsi="Times New Roman" w:cs="Times New Roman"/>
          <w:color w:val="000000" w:themeColor="text1"/>
          <w:sz w:val="24"/>
        </w:rPr>
        <w:t xml:space="preserve"> = 130). Post-hoc tests indicated longer response time </w:t>
      </w:r>
      <w:r w:rsidR="00810127" w:rsidRPr="00B243C0">
        <w:rPr>
          <w:rFonts w:ascii="Times New Roman" w:hAnsi="Times New Roman" w:cs="Times New Roman"/>
          <w:color w:val="000000" w:themeColor="text1"/>
          <w:sz w:val="24"/>
        </w:rPr>
        <w:t xml:space="preserve">in </w:t>
      </w:r>
      <w:r w:rsidR="00810127">
        <w:rPr>
          <w:rFonts w:ascii="Times New Roman" w:hAnsi="Times New Roman" w:cs="Times New Roman"/>
          <w:color w:val="000000" w:themeColor="text1"/>
          <w:sz w:val="24"/>
        </w:rPr>
        <w:t>block 1 than</w:t>
      </w:r>
      <w:r w:rsidRPr="00B243C0">
        <w:rPr>
          <w:rFonts w:ascii="Times New Roman" w:hAnsi="Times New Roman" w:cs="Times New Roman"/>
          <w:color w:val="000000" w:themeColor="text1"/>
          <w:sz w:val="24"/>
        </w:rPr>
        <w:t xml:space="preserve"> the other blocks (all p &lt; .01), and there were no significant differences among other block</w:t>
      </w:r>
      <w:r w:rsidR="00810127">
        <w:rPr>
          <w:rFonts w:ascii="Times New Roman" w:hAnsi="Times New Roman" w:cs="Times New Roman"/>
          <w:color w:val="000000" w:themeColor="text1"/>
          <w:sz w:val="24"/>
        </w:rPr>
        <w:t xml:space="preserve"> 2-</w:t>
      </w:r>
      <w:r w:rsidR="00810127" w:rsidRPr="00580970">
        <w:rPr>
          <w:rFonts w:ascii="Times New Roman" w:hAnsi="Times New Roman" w:cs="Times New Roman"/>
          <w:kern w:val="0"/>
          <w:sz w:val="24"/>
        </w:rPr>
        <w:t>4</w:t>
      </w:r>
      <w:r w:rsidRPr="00580970">
        <w:rPr>
          <w:rFonts w:ascii="Times New Roman" w:hAnsi="Times New Roman" w:cs="Times New Roman"/>
          <w:kern w:val="0"/>
          <w:sz w:val="24"/>
        </w:rPr>
        <w:t xml:space="preserve"> (Fig S1 C). </w:t>
      </w:r>
    </w:p>
    <w:p w14:paraId="3D9A849C" w14:textId="5BC43AB2" w:rsidR="00176D83" w:rsidRPr="00580970" w:rsidRDefault="00B243C0" w:rsidP="0058097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ind w:firstLine="480"/>
        <w:rPr>
          <w:rFonts w:ascii="Times New Roman" w:hAnsi="Times New Roman" w:cs="Times New Roman"/>
          <w:kern w:val="0"/>
          <w:sz w:val="24"/>
        </w:rPr>
      </w:pPr>
      <w:r w:rsidRPr="00580970">
        <w:rPr>
          <w:rFonts w:ascii="Times New Roman" w:hAnsi="Times New Roman" w:cs="Times New Roman"/>
          <w:kern w:val="0"/>
          <w:sz w:val="24"/>
        </w:rPr>
        <w:t>In the transfer phase</w:t>
      </w:r>
      <w:r w:rsidR="00176D83" w:rsidRPr="00580970">
        <w:rPr>
          <w:rFonts w:ascii="Times New Roman" w:hAnsi="Times New Roman" w:cs="Times New Roman"/>
          <w:kern w:val="0"/>
          <w:sz w:val="24"/>
        </w:rPr>
        <w:t xml:space="preserve">, repeated measures </w:t>
      </w:r>
      <w:r w:rsidR="00176D83" w:rsidRPr="00B243C0">
        <w:rPr>
          <w:rFonts w:ascii="Times New Roman" w:hAnsi="Times New Roman" w:cs="Times New Roman"/>
          <w:color w:val="000000" w:themeColor="text1"/>
          <w:sz w:val="24"/>
        </w:rPr>
        <w:t>ANOVA with CR, RR</w:t>
      </w:r>
      <w:r w:rsidR="004C0DE4">
        <w:rPr>
          <w:rFonts w:ascii="Times New Roman" w:hAnsi="Times New Roman" w:cs="Times New Roman"/>
          <w:color w:val="000000" w:themeColor="text1"/>
          <w:sz w:val="24"/>
        </w:rPr>
        <w:t>,</w:t>
      </w:r>
      <w:r w:rsidR="00176D83" w:rsidRPr="00B243C0">
        <w:rPr>
          <w:rFonts w:ascii="Times New Roman" w:hAnsi="Times New Roman" w:cs="Times New Roman"/>
          <w:color w:val="000000" w:themeColor="text1"/>
          <w:sz w:val="24"/>
        </w:rPr>
        <w:t xml:space="preserve"> and RT as dependent variables, separately with</w:t>
      </w:r>
      <w:r w:rsidR="00810127">
        <w:rPr>
          <w:rFonts w:ascii="Times New Roman" w:hAnsi="Times New Roman" w:cs="Times New Roman"/>
          <w:color w:val="000000" w:themeColor="text1"/>
          <w:sz w:val="24"/>
        </w:rPr>
        <w:t xml:space="preserve"> the</w:t>
      </w:r>
      <w:r w:rsidR="00176D83" w:rsidRPr="00B243C0">
        <w:rPr>
          <w:rFonts w:ascii="Times New Roman" w:hAnsi="Times New Roman" w:cs="Times New Roman"/>
          <w:color w:val="000000" w:themeColor="text1"/>
          <w:sz w:val="24"/>
        </w:rPr>
        <w:t xml:space="preserve"> block (block 1, block 2, block 3, block 4</w:t>
      </w:r>
      <w:r w:rsidR="00176D83">
        <w:rPr>
          <w:rFonts w:ascii="Times New Roman" w:hAnsi="Times New Roman" w:cs="Times New Roman"/>
          <w:color w:val="000000" w:themeColor="text1"/>
          <w:sz w:val="24"/>
        </w:rPr>
        <w:t>, block 5</w:t>
      </w:r>
      <w:r w:rsidR="00176D83" w:rsidRPr="00B243C0">
        <w:rPr>
          <w:rFonts w:ascii="Times New Roman" w:hAnsi="Times New Roman" w:cs="Times New Roman"/>
          <w:color w:val="000000" w:themeColor="text1"/>
          <w:sz w:val="24"/>
        </w:rPr>
        <w:t xml:space="preserve">) as </w:t>
      </w:r>
      <w:r w:rsidR="00810127">
        <w:rPr>
          <w:rFonts w:ascii="Times New Roman" w:hAnsi="Times New Roman" w:cs="Times New Roman"/>
          <w:color w:val="000000" w:themeColor="text1"/>
          <w:sz w:val="24"/>
        </w:rPr>
        <w:t xml:space="preserve">a </w:t>
      </w:r>
      <w:r w:rsidR="00176D83" w:rsidRPr="00B243C0">
        <w:rPr>
          <w:rFonts w:ascii="Times New Roman" w:hAnsi="Times New Roman" w:cs="Times New Roman"/>
          <w:color w:val="000000" w:themeColor="text1"/>
          <w:sz w:val="24"/>
        </w:rPr>
        <w:t xml:space="preserve">within-subject variable, and </w:t>
      </w:r>
      <w:r w:rsidR="00810127">
        <w:rPr>
          <w:rFonts w:ascii="Times New Roman" w:hAnsi="Times New Roman" w:cs="Times New Roman"/>
          <w:color w:val="000000" w:themeColor="text1"/>
          <w:sz w:val="24"/>
        </w:rPr>
        <w:t xml:space="preserve">the </w:t>
      </w:r>
      <w:r w:rsidR="00176D83" w:rsidRPr="00B243C0">
        <w:rPr>
          <w:rFonts w:ascii="Times New Roman" w:hAnsi="Times New Roman" w:cs="Times New Roman"/>
          <w:color w:val="000000" w:themeColor="text1"/>
          <w:sz w:val="24"/>
        </w:rPr>
        <w:t xml:space="preserve">group as </w:t>
      </w:r>
      <w:r w:rsidR="00810127">
        <w:rPr>
          <w:rFonts w:ascii="Times New Roman" w:hAnsi="Times New Roman" w:cs="Times New Roman"/>
          <w:color w:val="000000" w:themeColor="text1"/>
          <w:sz w:val="24"/>
        </w:rPr>
        <w:t xml:space="preserve">a </w:t>
      </w:r>
      <w:r w:rsidR="00176D83" w:rsidRPr="00B243C0">
        <w:rPr>
          <w:rFonts w:ascii="Times New Roman" w:hAnsi="Times New Roman" w:cs="Times New Roman"/>
          <w:color w:val="000000" w:themeColor="text1"/>
          <w:sz w:val="24"/>
        </w:rPr>
        <w:t xml:space="preserve">between-subject </w:t>
      </w:r>
      <w:r w:rsidR="00176D83" w:rsidRPr="00580970">
        <w:rPr>
          <w:rFonts w:ascii="Times New Roman" w:hAnsi="Times New Roman" w:cs="Times New Roman"/>
          <w:kern w:val="0"/>
          <w:sz w:val="24"/>
        </w:rPr>
        <w:t xml:space="preserve">variable. </w:t>
      </w:r>
    </w:p>
    <w:p w14:paraId="4DFD4C8D" w14:textId="0455550D" w:rsidR="007A6530" w:rsidRPr="00580970" w:rsidRDefault="00B243C0" w:rsidP="0058097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ind w:firstLine="480"/>
        <w:rPr>
          <w:rFonts w:ascii="Times New Roman" w:hAnsi="Times New Roman" w:cs="Times New Roman"/>
          <w:kern w:val="0"/>
          <w:sz w:val="24"/>
        </w:rPr>
      </w:pPr>
      <w:r w:rsidRPr="00580970">
        <w:rPr>
          <w:rFonts w:ascii="Times New Roman" w:hAnsi="Times New Roman" w:cs="Times New Roman"/>
          <w:kern w:val="0"/>
          <w:sz w:val="24"/>
        </w:rPr>
        <w:t xml:space="preserve">for CR, </w:t>
      </w:r>
      <w:r w:rsidR="00810127" w:rsidRPr="00580970">
        <w:rPr>
          <w:rFonts w:ascii="Times New Roman" w:hAnsi="Times New Roman" w:cs="Times New Roman"/>
          <w:kern w:val="0"/>
          <w:sz w:val="24"/>
        </w:rPr>
        <w:t xml:space="preserve">there were </w:t>
      </w:r>
      <w:r w:rsidRPr="00580970">
        <w:rPr>
          <w:rFonts w:ascii="Times New Roman" w:hAnsi="Times New Roman" w:cs="Times New Roman"/>
          <w:kern w:val="0"/>
          <w:sz w:val="24"/>
        </w:rPr>
        <w:t>no significant group × block interaction (F (4,85) = 0.24, p</w:t>
      </w:r>
      <w:r w:rsidR="00580970">
        <w:rPr>
          <w:rFonts w:ascii="Times New Roman" w:hAnsi="Times New Roman" w:cs="Times New Roman"/>
          <w:color w:val="000000" w:themeColor="text1"/>
          <w:kern w:val="0"/>
          <w:sz w:val="24"/>
          <w:vertAlign w:val="superscript"/>
        </w:rPr>
        <w:t xml:space="preserve"> </w:t>
      </w:r>
      <w:r w:rsidR="00580970" w:rsidRPr="00580970">
        <w:rPr>
          <w:rFonts w:ascii="Times New Roman" w:hAnsi="Times New Roman" w:cs="Times New Roman"/>
          <w:color w:val="000000" w:themeColor="text1"/>
          <w:kern w:val="0"/>
          <w:sz w:val="24"/>
        </w:rPr>
        <w:t>=</w:t>
      </w:r>
      <w:r w:rsidR="00580970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</w:t>
      </w:r>
      <w:r w:rsidRPr="00580970">
        <w:rPr>
          <w:rFonts w:ascii="Times New Roman" w:hAnsi="Times New Roman" w:cs="Times New Roman"/>
          <w:kern w:val="0"/>
          <w:sz w:val="24"/>
        </w:rPr>
        <w:t xml:space="preserve">.912, </w:t>
      </w:r>
      <w:r w:rsidR="00580970" w:rsidRPr="00580970">
        <w:rPr>
          <w:rFonts w:ascii="Times New Roman" w:hAnsi="Times New Roman" w:cs="Times New Roman"/>
          <w:color w:val="000000" w:themeColor="text1"/>
          <w:kern w:val="0"/>
          <w:sz w:val="24"/>
        </w:rPr>
        <w:t>η</w:t>
      </w:r>
      <w:r w:rsidR="00580970" w:rsidRPr="00580970">
        <w:rPr>
          <w:rFonts w:ascii="Times New Roman" w:hAnsi="Times New Roman" w:cs="Times New Roman"/>
          <w:color w:val="000000" w:themeColor="text1"/>
          <w:kern w:val="0"/>
          <w:sz w:val="24"/>
          <w:vertAlign w:val="subscript"/>
        </w:rPr>
        <w:t>p</w:t>
      </w:r>
      <w:r w:rsidR="00580970" w:rsidRPr="00580970">
        <w:rPr>
          <w:rFonts w:ascii="Times New Roman" w:hAnsi="Times New Roman" w:cs="Times New Roman"/>
          <w:color w:val="000000" w:themeColor="text1"/>
          <w:kern w:val="0"/>
          <w:sz w:val="24"/>
          <w:vertAlign w:val="superscript"/>
        </w:rPr>
        <w:t>2</w:t>
      </w:r>
      <w:r w:rsidR="00580970">
        <w:rPr>
          <w:rFonts w:ascii="Times New Roman" w:hAnsi="Times New Roman" w:cs="Times New Roman"/>
          <w:color w:val="000000" w:themeColor="text1"/>
          <w:kern w:val="0"/>
          <w:sz w:val="24"/>
          <w:vertAlign w:val="superscript"/>
        </w:rPr>
        <w:t xml:space="preserve"> </w:t>
      </w:r>
      <w:r w:rsidR="00580970" w:rsidRPr="00580970">
        <w:rPr>
          <w:rFonts w:ascii="Times New Roman" w:hAnsi="Times New Roman" w:cs="Times New Roman"/>
          <w:color w:val="000000" w:themeColor="text1"/>
          <w:kern w:val="0"/>
          <w:sz w:val="24"/>
        </w:rPr>
        <w:t>=</w:t>
      </w:r>
      <w:r w:rsidR="00580970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</w:t>
      </w:r>
      <w:r w:rsidRPr="00580970">
        <w:rPr>
          <w:rFonts w:ascii="Times New Roman" w:hAnsi="Times New Roman" w:cs="Times New Roman"/>
          <w:kern w:val="0"/>
          <w:sz w:val="24"/>
        </w:rPr>
        <w:t xml:space="preserve">0.01, </w:t>
      </w:r>
      <w:r w:rsidR="00580970" w:rsidRPr="00B243C0">
        <w:rPr>
          <w:rFonts w:ascii="Times New Roman" w:hAnsi="Times New Roman" w:cs="Times New Roman"/>
          <w:color w:val="000000" w:themeColor="text1"/>
          <w:sz w:val="24"/>
        </w:rPr>
        <w:t>BF</w:t>
      </w:r>
      <w:r w:rsidR="00580970" w:rsidRPr="00B57901">
        <w:rPr>
          <w:rFonts w:ascii="Times New Roman" w:hAnsi="Times New Roman" w:cs="Times New Roman"/>
          <w:color w:val="000000" w:themeColor="text1"/>
          <w:sz w:val="24"/>
          <w:vertAlign w:val="subscript"/>
        </w:rPr>
        <w:t>10</w:t>
      </w:r>
      <w:r w:rsidRPr="00580970">
        <w:rPr>
          <w:rFonts w:ascii="Times New Roman" w:hAnsi="Times New Roman" w:cs="Times New Roman"/>
          <w:kern w:val="0"/>
          <w:sz w:val="24"/>
        </w:rPr>
        <w:t xml:space="preserve"> = 0.02)</w:t>
      </w:r>
      <w:r w:rsidR="00810127" w:rsidRPr="00580970">
        <w:rPr>
          <w:rFonts w:ascii="Times New Roman" w:hAnsi="Times New Roman" w:cs="Times New Roman"/>
          <w:kern w:val="0"/>
          <w:sz w:val="24"/>
        </w:rPr>
        <w:t xml:space="preserve"> or </w:t>
      </w:r>
      <w:r w:rsidRPr="00580970">
        <w:rPr>
          <w:rFonts w:ascii="Times New Roman" w:hAnsi="Times New Roman" w:cs="Times New Roman"/>
          <w:kern w:val="0"/>
          <w:sz w:val="24"/>
        </w:rPr>
        <w:t xml:space="preserve">main effect of group was found (F (1,88) = </w:t>
      </w:r>
      <w:r w:rsidRPr="00B243C0">
        <w:rPr>
          <w:rFonts w:ascii="Times New Roman" w:hAnsi="Times New Roman" w:cs="Times New Roman"/>
          <w:color w:val="000000" w:themeColor="text1"/>
          <w:sz w:val="24"/>
        </w:rPr>
        <w:t>9.71, p</w:t>
      </w:r>
      <w:r w:rsidR="00580970">
        <w:rPr>
          <w:rFonts w:ascii="Times New Roman" w:hAnsi="Times New Roman" w:cs="Times New Roman"/>
          <w:color w:val="000000" w:themeColor="text1"/>
          <w:kern w:val="0"/>
          <w:sz w:val="24"/>
          <w:vertAlign w:val="superscript"/>
        </w:rPr>
        <w:t xml:space="preserve"> </w:t>
      </w:r>
      <w:r w:rsidR="00580970" w:rsidRPr="00580970">
        <w:rPr>
          <w:rFonts w:ascii="Times New Roman" w:hAnsi="Times New Roman" w:cs="Times New Roman"/>
          <w:color w:val="000000" w:themeColor="text1"/>
          <w:kern w:val="0"/>
          <w:sz w:val="24"/>
        </w:rPr>
        <w:t>=</w:t>
      </w:r>
      <w:r w:rsidR="00580970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</w:t>
      </w:r>
      <w:r w:rsidRPr="00B243C0">
        <w:rPr>
          <w:rFonts w:ascii="Times New Roman" w:hAnsi="Times New Roman" w:cs="Times New Roman"/>
          <w:color w:val="000000" w:themeColor="text1"/>
          <w:sz w:val="24"/>
        </w:rPr>
        <w:t xml:space="preserve">.002, </w:t>
      </w:r>
      <w:r w:rsidR="00580970" w:rsidRPr="00580970">
        <w:rPr>
          <w:rFonts w:ascii="Times New Roman" w:hAnsi="Times New Roman" w:cs="Times New Roman"/>
          <w:color w:val="000000" w:themeColor="text1"/>
          <w:kern w:val="0"/>
          <w:sz w:val="24"/>
        </w:rPr>
        <w:t>η</w:t>
      </w:r>
      <w:r w:rsidR="00580970" w:rsidRPr="00580970">
        <w:rPr>
          <w:rFonts w:ascii="Times New Roman" w:hAnsi="Times New Roman" w:cs="Times New Roman"/>
          <w:color w:val="000000" w:themeColor="text1"/>
          <w:kern w:val="0"/>
          <w:sz w:val="24"/>
          <w:vertAlign w:val="subscript"/>
        </w:rPr>
        <w:t>p</w:t>
      </w:r>
      <w:r w:rsidR="00580970" w:rsidRPr="00580970">
        <w:rPr>
          <w:rFonts w:ascii="Times New Roman" w:hAnsi="Times New Roman" w:cs="Times New Roman"/>
          <w:color w:val="000000" w:themeColor="text1"/>
          <w:kern w:val="0"/>
          <w:sz w:val="24"/>
          <w:vertAlign w:val="superscript"/>
        </w:rPr>
        <w:t>2</w:t>
      </w:r>
      <w:r w:rsidR="00580970">
        <w:rPr>
          <w:rFonts w:ascii="Times New Roman" w:hAnsi="Times New Roman" w:cs="Times New Roman"/>
          <w:color w:val="000000" w:themeColor="text1"/>
          <w:kern w:val="0"/>
          <w:sz w:val="24"/>
          <w:vertAlign w:val="superscript"/>
        </w:rPr>
        <w:t xml:space="preserve"> </w:t>
      </w:r>
      <w:r w:rsidR="00580970" w:rsidRPr="00580970">
        <w:rPr>
          <w:rFonts w:ascii="Times New Roman" w:hAnsi="Times New Roman" w:cs="Times New Roman"/>
          <w:color w:val="000000" w:themeColor="text1"/>
          <w:kern w:val="0"/>
          <w:sz w:val="24"/>
        </w:rPr>
        <w:t>=</w:t>
      </w:r>
      <w:r w:rsidR="00580970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</w:t>
      </w:r>
      <w:r w:rsidRPr="00B243C0">
        <w:rPr>
          <w:rFonts w:ascii="Times New Roman" w:hAnsi="Times New Roman" w:cs="Times New Roman"/>
          <w:color w:val="000000" w:themeColor="text1"/>
          <w:sz w:val="24"/>
        </w:rPr>
        <w:t xml:space="preserve">0.18, </w:t>
      </w:r>
      <w:r w:rsidR="00B57901" w:rsidRPr="00B243C0">
        <w:rPr>
          <w:rFonts w:ascii="Times New Roman" w:hAnsi="Times New Roman" w:cs="Times New Roman"/>
          <w:color w:val="000000" w:themeColor="text1"/>
          <w:sz w:val="24"/>
        </w:rPr>
        <w:t>BF</w:t>
      </w:r>
      <w:r w:rsidR="00B57901" w:rsidRPr="00B57901">
        <w:rPr>
          <w:rFonts w:ascii="Times New Roman" w:hAnsi="Times New Roman" w:cs="Times New Roman"/>
          <w:color w:val="000000" w:themeColor="text1"/>
          <w:sz w:val="24"/>
          <w:vertAlign w:val="subscript"/>
        </w:rPr>
        <w:t>10</w:t>
      </w:r>
      <w:r w:rsidRPr="00B243C0">
        <w:rPr>
          <w:rFonts w:ascii="Times New Roman" w:hAnsi="Times New Roman" w:cs="Times New Roman"/>
          <w:color w:val="000000" w:themeColor="text1"/>
          <w:sz w:val="24"/>
        </w:rPr>
        <w:t>= 14.37). There was</w:t>
      </w:r>
      <w:r w:rsidR="00810127">
        <w:rPr>
          <w:rFonts w:ascii="Times New Roman" w:hAnsi="Times New Roman" w:cs="Times New Roman"/>
          <w:color w:val="000000" w:themeColor="text1"/>
          <w:sz w:val="24"/>
        </w:rPr>
        <w:t xml:space="preserve"> a trend of</w:t>
      </w:r>
      <w:r w:rsidRPr="00B243C0">
        <w:rPr>
          <w:rFonts w:ascii="Times New Roman" w:hAnsi="Times New Roman" w:cs="Times New Roman"/>
          <w:color w:val="000000" w:themeColor="text1"/>
          <w:sz w:val="24"/>
        </w:rPr>
        <w:t xml:space="preserve"> significant main effect of block (F (4,85) = 2.2, p = .076, </w:t>
      </w:r>
      <w:r w:rsidR="00580970" w:rsidRPr="00580970">
        <w:rPr>
          <w:rFonts w:ascii="Times New Roman" w:hAnsi="Times New Roman" w:cs="Times New Roman"/>
          <w:color w:val="000000" w:themeColor="text1"/>
          <w:kern w:val="0"/>
          <w:sz w:val="24"/>
        </w:rPr>
        <w:t>η</w:t>
      </w:r>
      <w:r w:rsidR="00580970" w:rsidRPr="00580970">
        <w:rPr>
          <w:rFonts w:ascii="Times New Roman" w:hAnsi="Times New Roman" w:cs="Times New Roman"/>
          <w:color w:val="000000" w:themeColor="text1"/>
          <w:kern w:val="0"/>
          <w:sz w:val="24"/>
          <w:vertAlign w:val="subscript"/>
        </w:rPr>
        <w:t>p</w:t>
      </w:r>
      <w:r w:rsidR="00580970" w:rsidRPr="00580970">
        <w:rPr>
          <w:rFonts w:ascii="Times New Roman" w:hAnsi="Times New Roman" w:cs="Times New Roman"/>
          <w:color w:val="000000" w:themeColor="text1"/>
          <w:kern w:val="0"/>
          <w:sz w:val="24"/>
          <w:vertAlign w:val="superscript"/>
        </w:rPr>
        <w:t>2</w:t>
      </w:r>
      <w:r w:rsidR="00580970">
        <w:rPr>
          <w:rFonts w:ascii="Times New Roman" w:hAnsi="Times New Roman" w:cs="Times New Roman"/>
          <w:color w:val="000000" w:themeColor="text1"/>
          <w:kern w:val="0"/>
          <w:sz w:val="24"/>
          <w:vertAlign w:val="superscript"/>
        </w:rPr>
        <w:t xml:space="preserve"> </w:t>
      </w:r>
      <w:r w:rsidR="00580970" w:rsidRPr="00580970">
        <w:rPr>
          <w:rFonts w:ascii="Times New Roman" w:hAnsi="Times New Roman" w:cs="Times New Roman"/>
          <w:color w:val="000000" w:themeColor="text1"/>
          <w:kern w:val="0"/>
          <w:sz w:val="24"/>
        </w:rPr>
        <w:t>=</w:t>
      </w:r>
      <w:r w:rsidR="00580970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</w:t>
      </w:r>
      <w:r w:rsidRPr="00B243C0">
        <w:rPr>
          <w:rFonts w:ascii="Times New Roman" w:hAnsi="Times New Roman" w:cs="Times New Roman"/>
          <w:color w:val="000000" w:themeColor="text1"/>
          <w:sz w:val="24"/>
        </w:rPr>
        <w:t xml:space="preserve">0.09, </w:t>
      </w:r>
      <w:r w:rsidR="00B57901" w:rsidRPr="00B243C0">
        <w:rPr>
          <w:rFonts w:ascii="Times New Roman" w:hAnsi="Times New Roman" w:cs="Times New Roman"/>
          <w:color w:val="000000" w:themeColor="text1"/>
          <w:sz w:val="24"/>
        </w:rPr>
        <w:t>BF</w:t>
      </w:r>
      <w:r w:rsidR="00B57901" w:rsidRPr="00B57901">
        <w:rPr>
          <w:rFonts w:ascii="Times New Roman" w:hAnsi="Times New Roman" w:cs="Times New Roman"/>
          <w:color w:val="000000" w:themeColor="text1"/>
          <w:sz w:val="24"/>
          <w:vertAlign w:val="subscript"/>
        </w:rPr>
        <w:t>10</w:t>
      </w:r>
      <w:r w:rsidRPr="00B243C0">
        <w:rPr>
          <w:rFonts w:ascii="Times New Roman" w:hAnsi="Times New Roman" w:cs="Times New Roman"/>
          <w:color w:val="000000" w:themeColor="text1"/>
          <w:sz w:val="24"/>
        </w:rPr>
        <w:t xml:space="preserve"> = 1.41) (Fig</w:t>
      </w:r>
      <w:r w:rsidRPr="00580970">
        <w:rPr>
          <w:rFonts w:ascii="Times New Roman" w:hAnsi="Times New Roman" w:cs="Times New Roman"/>
          <w:kern w:val="0"/>
          <w:sz w:val="24"/>
        </w:rPr>
        <w:t xml:space="preserve"> S1 D). </w:t>
      </w:r>
    </w:p>
    <w:p w14:paraId="708F6A89" w14:textId="6C1694DB" w:rsidR="007A6530" w:rsidRPr="00580970" w:rsidRDefault="00176D83" w:rsidP="0058097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ind w:firstLine="480"/>
        <w:rPr>
          <w:rFonts w:ascii="Times New Roman" w:hAnsi="Times New Roman" w:cs="Times New Roman"/>
          <w:kern w:val="0"/>
          <w:sz w:val="24"/>
        </w:rPr>
      </w:pPr>
      <w:r w:rsidRPr="00580970">
        <w:rPr>
          <w:rFonts w:ascii="Times New Roman" w:hAnsi="Times New Roman" w:cs="Times New Roman"/>
          <w:kern w:val="0"/>
          <w:sz w:val="24"/>
        </w:rPr>
        <w:t>F</w:t>
      </w:r>
      <w:r w:rsidR="00B243C0" w:rsidRPr="00580970">
        <w:rPr>
          <w:rFonts w:ascii="Times New Roman" w:hAnsi="Times New Roman" w:cs="Times New Roman"/>
          <w:kern w:val="0"/>
          <w:sz w:val="24"/>
        </w:rPr>
        <w:t>or RR, no significant group × block interaction (F (4,85) = 0.22, p</w:t>
      </w:r>
      <w:r w:rsidR="00580970">
        <w:rPr>
          <w:rFonts w:ascii="Times New Roman" w:hAnsi="Times New Roman" w:cs="Times New Roman"/>
          <w:color w:val="000000" w:themeColor="text1"/>
          <w:kern w:val="0"/>
          <w:sz w:val="24"/>
          <w:vertAlign w:val="superscript"/>
        </w:rPr>
        <w:t xml:space="preserve"> </w:t>
      </w:r>
      <w:r w:rsidR="00580970" w:rsidRPr="00580970">
        <w:rPr>
          <w:rFonts w:ascii="Times New Roman" w:hAnsi="Times New Roman" w:cs="Times New Roman"/>
          <w:color w:val="000000" w:themeColor="text1"/>
          <w:kern w:val="0"/>
          <w:sz w:val="24"/>
        </w:rPr>
        <w:t>=</w:t>
      </w:r>
      <w:r w:rsidR="00580970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</w:t>
      </w:r>
      <w:r w:rsidR="00B243C0" w:rsidRPr="00580970">
        <w:rPr>
          <w:rFonts w:ascii="Times New Roman" w:hAnsi="Times New Roman" w:cs="Times New Roman"/>
          <w:kern w:val="0"/>
          <w:sz w:val="24"/>
        </w:rPr>
        <w:t xml:space="preserve">.929, </w:t>
      </w:r>
      <w:r w:rsidR="00580970" w:rsidRPr="00580970">
        <w:rPr>
          <w:rFonts w:ascii="Times New Roman" w:hAnsi="Times New Roman" w:cs="Times New Roman"/>
          <w:color w:val="000000" w:themeColor="text1"/>
          <w:kern w:val="0"/>
          <w:sz w:val="24"/>
        </w:rPr>
        <w:t>η</w:t>
      </w:r>
      <w:r w:rsidR="00580970" w:rsidRPr="00580970">
        <w:rPr>
          <w:rFonts w:ascii="Times New Roman" w:hAnsi="Times New Roman" w:cs="Times New Roman"/>
          <w:color w:val="000000" w:themeColor="text1"/>
          <w:kern w:val="0"/>
          <w:sz w:val="24"/>
          <w:vertAlign w:val="subscript"/>
        </w:rPr>
        <w:t>p</w:t>
      </w:r>
      <w:r w:rsidR="00580970" w:rsidRPr="00580970">
        <w:rPr>
          <w:rFonts w:ascii="Times New Roman" w:hAnsi="Times New Roman" w:cs="Times New Roman"/>
          <w:color w:val="000000" w:themeColor="text1"/>
          <w:kern w:val="0"/>
          <w:sz w:val="24"/>
          <w:vertAlign w:val="superscript"/>
        </w:rPr>
        <w:t>2</w:t>
      </w:r>
      <w:r w:rsidR="00580970">
        <w:rPr>
          <w:rFonts w:ascii="Times New Roman" w:hAnsi="Times New Roman" w:cs="Times New Roman"/>
          <w:color w:val="000000" w:themeColor="text1"/>
          <w:kern w:val="0"/>
          <w:sz w:val="24"/>
          <w:vertAlign w:val="superscript"/>
        </w:rPr>
        <w:t xml:space="preserve"> </w:t>
      </w:r>
      <w:r w:rsidR="00580970" w:rsidRPr="00580970">
        <w:rPr>
          <w:rFonts w:ascii="Times New Roman" w:hAnsi="Times New Roman" w:cs="Times New Roman"/>
          <w:color w:val="000000" w:themeColor="text1"/>
          <w:kern w:val="0"/>
          <w:sz w:val="24"/>
        </w:rPr>
        <w:t>=</w:t>
      </w:r>
      <w:r w:rsidR="00580970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</w:t>
      </w:r>
      <w:r w:rsidR="00B243C0" w:rsidRPr="00580970">
        <w:rPr>
          <w:rFonts w:ascii="Times New Roman" w:hAnsi="Times New Roman" w:cs="Times New Roman"/>
          <w:kern w:val="0"/>
          <w:sz w:val="24"/>
        </w:rPr>
        <w:t xml:space="preserve">0.01, </w:t>
      </w:r>
      <w:r w:rsidR="00580970" w:rsidRPr="00B243C0">
        <w:rPr>
          <w:rFonts w:ascii="Times New Roman" w:hAnsi="Times New Roman" w:cs="Times New Roman"/>
          <w:color w:val="000000" w:themeColor="text1"/>
          <w:sz w:val="24"/>
        </w:rPr>
        <w:t>BF</w:t>
      </w:r>
      <w:r w:rsidR="00580970" w:rsidRPr="00B57901">
        <w:rPr>
          <w:rFonts w:ascii="Times New Roman" w:hAnsi="Times New Roman" w:cs="Times New Roman"/>
          <w:color w:val="000000" w:themeColor="text1"/>
          <w:sz w:val="24"/>
          <w:vertAlign w:val="subscript"/>
        </w:rPr>
        <w:t>10</w:t>
      </w:r>
      <w:r w:rsidR="00B243C0" w:rsidRPr="00580970">
        <w:rPr>
          <w:rFonts w:ascii="Times New Roman" w:hAnsi="Times New Roman" w:cs="Times New Roman"/>
          <w:kern w:val="0"/>
          <w:sz w:val="24"/>
        </w:rPr>
        <w:t xml:space="preserve"> = 0.01), </w:t>
      </w:r>
      <w:r w:rsidR="00810127" w:rsidRPr="00580970">
        <w:rPr>
          <w:rFonts w:ascii="Times New Roman" w:hAnsi="Times New Roman" w:cs="Times New Roman"/>
          <w:kern w:val="0"/>
          <w:sz w:val="24"/>
        </w:rPr>
        <w:t>or</w:t>
      </w:r>
      <w:r w:rsidR="00B243C0" w:rsidRPr="00580970">
        <w:rPr>
          <w:rFonts w:ascii="Times New Roman" w:hAnsi="Times New Roman" w:cs="Times New Roman"/>
          <w:kern w:val="0"/>
          <w:sz w:val="24"/>
        </w:rPr>
        <w:t xml:space="preserve"> significant main effect of group was found (F</w:t>
      </w:r>
      <w:r w:rsidR="00B243C0" w:rsidRPr="00B243C0">
        <w:rPr>
          <w:rFonts w:ascii="Times New Roman" w:hAnsi="Times New Roman" w:cs="Times New Roman"/>
          <w:color w:val="000000" w:themeColor="text1"/>
          <w:sz w:val="24"/>
        </w:rPr>
        <w:t xml:space="preserve"> (1,88) = 0.06, p</w:t>
      </w:r>
      <w:r w:rsidR="00580970">
        <w:rPr>
          <w:rFonts w:ascii="Times New Roman" w:hAnsi="Times New Roman" w:cs="Times New Roman"/>
          <w:color w:val="000000" w:themeColor="text1"/>
          <w:kern w:val="0"/>
          <w:sz w:val="24"/>
          <w:vertAlign w:val="superscript"/>
        </w:rPr>
        <w:t xml:space="preserve"> </w:t>
      </w:r>
      <w:r w:rsidR="00580970" w:rsidRPr="00580970">
        <w:rPr>
          <w:rFonts w:ascii="Times New Roman" w:hAnsi="Times New Roman" w:cs="Times New Roman"/>
          <w:color w:val="000000" w:themeColor="text1"/>
          <w:kern w:val="0"/>
          <w:sz w:val="24"/>
        </w:rPr>
        <w:t>=</w:t>
      </w:r>
      <w:r w:rsidR="00580970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</w:t>
      </w:r>
      <w:r w:rsidR="00B243C0" w:rsidRPr="00B243C0">
        <w:rPr>
          <w:rFonts w:ascii="Times New Roman" w:hAnsi="Times New Roman" w:cs="Times New Roman"/>
          <w:color w:val="000000" w:themeColor="text1"/>
          <w:sz w:val="24"/>
        </w:rPr>
        <w:t xml:space="preserve">.812, </w:t>
      </w:r>
      <w:r w:rsidR="00580970" w:rsidRPr="00580970">
        <w:rPr>
          <w:rFonts w:ascii="Times New Roman" w:hAnsi="Times New Roman" w:cs="Times New Roman"/>
          <w:color w:val="000000" w:themeColor="text1"/>
          <w:kern w:val="0"/>
          <w:sz w:val="24"/>
        </w:rPr>
        <w:t>η</w:t>
      </w:r>
      <w:r w:rsidR="00580970" w:rsidRPr="00580970">
        <w:rPr>
          <w:rFonts w:ascii="Times New Roman" w:hAnsi="Times New Roman" w:cs="Times New Roman"/>
          <w:color w:val="000000" w:themeColor="text1"/>
          <w:kern w:val="0"/>
          <w:sz w:val="24"/>
          <w:vertAlign w:val="subscript"/>
        </w:rPr>
        <w:t>p</w:t>
      </w:r>
      <w:r w:rsidR="00580970" w:rsidRPr="00580970">
        <w:rPr>
          <w:rFonts w:ascii="Times New Roman" w:hAnsi="Times New Roman" w:cs="Times New Roman"/>
          <w:color w:val="000000" w:themeColor="text1"/>
          <w:kern w:val="0"/>
          <w:sz w:val="24"/>
          <w:vertAlign w:val="superscript"/>
        </w:rPr>
        <w:t>2</w:t>
      </w:r>
      <w:r w:rsidR="00580970">
        <w:rPr>
          <w:rFonts w:ascii="Times New Roman" w:hAnsi="Times New Roman" w:cs="Times New Roman"/>
          <w:color w:val="000000" w:themeColor="text1"/>
          <w:kern w:val="0"/>
          <w:sz w:val="24"/>
          <w:vertAlign w:val="superscript"/>
        </w:rPr>
        <w:t xml:space="preserve"> </w:t>
      </w:r>
      <w:r w:rsidR="00580970" w:rsidRPr="00580970">
        <w:rPr>
          <w:rFonts w:ascii="Times New Roman" w:hAnsi="Times New Roman" w:cs="Times New Roman"/>
          <w:color w:val="000000" w:themeColor="text1"/>
          <w:kern w:val="0"/>
          <w:sz w:val="24"/>
        </w:rPr>
        <w:t>=</w:t>
      </w:r>
      <w:r w:rsidR="00580970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</w:t>
      </w:r>
      <w:r w:rsidR="00B243C0" w:rsidRPr="00B243C0">
        <w:rPr>
          <w:rFonts w:ascii="Times New Roman" w:hAnsi="Times New Roman" w:cs="Times New Roman"/>
          <w:color w:val="000000" w:themeColor="text1"/>
          <w:sz w:val="24"/>
        </w:rPr>
        <w:t xml:space="preserve">0.001, </w:t>
      </w:r>
      <w:r w:rsidR="00B57901" w:rsidRPr="00B243C0">
        <w:rPr>
          <w:rFonts w:ascii="Times New Roman" w:hAnsi="Times New Roman" w:cs="Times New Roman"/>
          <w:color w:val="000000" w:themeColor="text1"/>
          <w:sz w:val="24"/>
        </w:rPr>
        <w:t>BF</w:t>
      </w:r>
      <w:r w:rsidR="00B57901" w:rsidRPr="00B57901">
        <w:rPr>
          <w:rFonts w:ascii="Times New Roman" w:hAnsi="Times New Roman" w:cs="Times New Roman"/>
          <w:color w:val="000000" w:themeColor="text1"/>
          <w:sz w:val="24"/>
          <w:vertAlign w:val="subscript"/>
        </w:rPr>
        <w:t>10</w:t>
      </w:r>
      <w:r w:rsidR="00B243C0" w:rsidRPr="00B243C0">
        <w:rPr>
          <w:rFonts w:ascii="Times New Roman" w:hAnsi="Times New Roman" w:cs="Times New Roman"/>
          <w:color w:val="000000" w:themeColor="text1"/>
          <w:sz w:val="24"/>
        </w:rPr>
        <w:t xml:space="preserve"> = 0.39). There was </w:t>
      </w:r>
      <w:r w:rsidR="004C0DE4">
        <w:rPr>
          <w:rFonts w:ascii="Times New Roman" w:hAnsi="Times New Roman" w:cs="Times New Roman"/>
          <w:color w:val="000000" w:themeColor="text1"/>
          <w:sz w:val="24"/>
        </w:rPr>
        <w:t xml:space="preserve">a </w:t>
      </w:r>
      <w:r w:rsidR="00B243C0" w:rsidRPr="00B243C0">
        <w:rPr>
          <w:rFonts w:ascii="Times New Roman" w:hAnsi="Times New Roman" w:cs="Times New Roman"/>
          <w:color w:val="000000" w:themeColor="text1"/>
          <w:sz w:val="24"/>
        </w:rPr>
        <w:t xml:space="preserve">significant main effect of block (F (4,85) = 2.8, p = .031, </w:t>
      </w:r>
      <w:r w:rsidR="00580970" w:rsidRPr="00580970">
        <w:rPr>
          <w:rFonts w:ascii="Times New Roman" w:hAnsi="Times New Roman" w:cs="Times New Roman"/>
          <w:color w:val="000000" w:themeColor="text1"/>
          <w:kern w:val="0"/>
          <w:sz w:val="24"/>
        </w:rPr>
        <w:t>η</w:t>
      </w:r>
      <w:r w:rsidR="00580970" w:rsidRPr="00580970">
        <w:rPr>
          <w:rFonts w:ascii="Times New Roman" w:hAnsi="Times New Roman" w:cs="Times New Roman"/>
          <w:color w:val="000000" w:themeColor="text1"/>
          <w:kern w:val="0"/>
          <w:sz w:val="24"/>
          <w:vertAlign w:val="subscript"/>
        </w:rPr>
        <w:t>p</w:t>
      </w:r>
      <w:r w:rsidR="00580970" w:rsidRPr="00580970">
        <w:rPr>
          <w:rFonts w:ascii="Times New Roman" w:hAnsi="Times New Roman" w:cs="Times New Roman"/>
          <w:color w:val="000000" w:themeColor="text1"/>
          <w:kern w:val="0"/>
          <w:sz w:val="24"/>
          <w:vertAlign w:val="superscript"/>
        </w:rPr>
        <w:t>2</w:t>
      </w:r>
      <w:r w:rsidR="00580970">
        <w:rPr>
          <w:rFonts w:ascii="Times New Roman" w:hAnsi="Times New Roman" w:cs="Times New Roman"/>
          <w:color w:val="000000" w:themeColor="text1"/>
          <w:kern w:val="0"/>
          <w:sz w:val="24"/>
          <w:vertAlign w:val="superscript"/>
        </w:rPr>
        <w:t xml:space="preserve"> </w:t>
      </w:r>
      <w:r w:rsidR="00580970" w:rsidRPr="00580970">
        <w:rPr>
          <w:rFonts w:ascii="Times New Roman" w:hAnsi="Times New Roman" w:cs="Times New Roman"/>
          <w:color w:val="000000" w:themeColor="text1"/>
          <w:kern w:val="0"/>
          <w:sz w:val="24"/>
        </w:rPr>
        <w:t>=</w:t>
      </w:r>
      <w:r w:rsidR="00580970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</w:t>
      </w:r>
      <w:r w:rsidR="00B243C0" w:rsidRPr="00B243C0">
        <w:rPr>
          <w:rFonts w:ascii="Times New Roman" w:hAnsi="Times New Roman" w:cs="Times New Roman"/>
          <w:color w:val="000000" w:themeColor="text1"/>
          <w:sz w:val="24"/>
        </w:rPr>
        <w:t xml:space="preserve">0.12, </w:t>
      </w:r>
      <w:r w:rsidR="00B57901" w:rsidRPr="00B243C0">
        <w:rPr>
          <w:rFonts w:ascii="Times New Roman" w:hAnsi="Times New Roman" w:cs="Times New Roman"/>
          <w:color w:val="000000" w:themeColor="text1"/>
          <w:sz w:val="24"/>
        </w:rPr>
        <w:t>BF</w:t>
      </w:r>
      <w:r w:rsidR="00B57901" w:rsidRPr="00B57901">
        <w:rPr>
          <w:rFonts w:ascii="Times New Roman" w:hAnsi="Times New Roman" w:cs="Times New Roman"/>
          <w:color w:val="000000" w:themeColor="text1"/>
          <w:sz w:val="24"/>
          <w:vertAlign w:val="subscript"/>
        </w:rPr>
        <w:t>10</w:t>
      </w:r>
      <w:r w:rsidR="00B243C0" w:rsidRPr="00B243C0">
        <w:rPr>
          <w:rFonts w:ascii="Times New Roman" w:hAnsi="Times New Roman" w:cs="Times New Roman"/>
          <w:color w:val="000000" w:themeColor="text1"/>
          <w:sz w:val="24"/>
        </w:rPr>
        <w:t xml:space="preserve"> = 18.04). Post-hoc tests indicated that </w:t>
      </w:r>
      <w:r w:rsidR="00810127">
        <w:rPr>
          <w:rFonts w:ascii="Times New Roman" w:hAnsi="Times New Roman" w:cs="Times New Roman"/>
          <w:color w:val="000000" w:themeColor="text1"/>
          <w:sz w:val="24"/>
        </w:rPr>
        <w:t>lower RR</w:t>
      </w:r>
      <w:r w:rsidR="00B243C0" w:rsidRPr="00B243C0">
        <w:rPr>
          <w:rFonts w:ascii="Times New Roman" w:hAnsi="Times New Roman" w:cs="Times New Roman"/>
          <w:color w:val="000000" w:themeColor="text1"/>
          <w:sz w:val="24"/>
        </w:rPr>
        <w:t xml:space="preserve"> in block1 </w:t>
      </w:r>
      <w:r w:rsidR="00810127">
        <w:rPr>
          <w:rFonts w:ascii="Times New Roman" w:hAnsi="Times New Roman" w:cs="Times New Roman"/>
          <w:color w:val="000000" w:themeColor="text1"/>
          <w:sz w:val="24"/>
        </w:rPr>
        <w:t>than</w:t>
      </w:r>
      <w:r w:rsidR="00B243C0" w:rsidRPr="00B243C0">
        <w:rPr>
          <w:rFonts w:ascii="Times New Roman" w:hAnsi="Times New Roman" w:cs="Times New Roman"/>
          <w:color w:val="000000" w:themeColor="text1"/>
          <w:sz w:val="24"/>
        </w:rPr>
        <w:t xml:space="preserve"> block</w:t>
      </w:r>
      <w:r w:rsidR="00810127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B243C0" w:rsidRPr="00B243C0">
        <w:rPr>
          <w:rFonts w:ascii="Times New Roman" w:hAnsi="Times New Roman" w:cs="Times New Roman"/>
          <w:color w:val="000000" w:themeColor="text1"/>
          <w:sz w:val="24"/>
        </w:rPr>
        <w:t>2</w:t>
      </w:r>
      <w:r w:rsidR="00810127">
        <w:rPr>
          <w:rFonts w:ascii="Times New Roman" w:hAnsi="Times New Roman" w:cs="Times New Roman"/>
          <w:color w:val="000000" w:themeColor="text1"/>
          <w:sz w:val="24"/>
        </w:rPr>
        <w:t>-</w:t>
      </w:r>
      <w:r w:rsidR="00B243C0" w:rsidRPr="00B243C0">
        <w:rPr>
          <w:rFonts w:ascii="Times New Roman" w:hAnsi="Times New Roman" w:cs="Times New Roman"/>
          <w:color w:val="000000" w:themeColor="text1"/>
          <w:sz w:val="24"/>
        </w:rPr>
        <w:t xml:space="preserve">5 (all p &lt; .02) (see </w:t>
      </w:r>
      <w:r w:rsidR="00B243C0" w:rsidRPr="00580970">
        <w:rPr>
          <w:rFonts w:ascii="Times New Roman" w:hAnsi="Times New Roman" w:cs="Times New Roman"/>
          <w:kern w:val="0"/>
          <w:sz w:val="24"/>
        </w:rPr>
        <w:t xml:space="preserve">Fig S1 E). </w:t>
      </w:r>
    </w:p>
    <w:p w14:paraId="66957503" w14:textId="2A29F796" w:rsidR="00B243C0" w:rsidRDefault="00B243C0" w:rsidP="0058097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480" w:lineRule="auto"/>
        <w:ind w:firstLine="480"/>
        <w:rPr>
          <w:rFonts w:ascii="Times New Roman" w:hAnsi="Times New Roman" w:cs="Times New Roman"/>
          <w:color w:val="000000" w:themeColor="text1"/>
          <w:sz w:val="24"/>
        </w:rPr>
      </w:pPr>
      <w:r w:rsidRPr="00580970">
        <w:rPr>
          <w:rFonts w:ascii="Times New Roman" w:hAnsi="Times New Roman" w:cs="Times New Roman"/>
          <w:kern w:val="0"/>
          <w:sz w:val="24"/>
        </w:rPr>
        <w:t>For RT, no significant group × block interaction (F</w:t>
      </w:r>
      <w:r w:rsidRPr="00B243C0">
        <w:rPr>
          <w:rFonts w:ascii="Times New Roman" w:hAnsi="Times New Roman" w:cs="Times New Roman"/>
          <w:color w:val="000000" w:themeColor="text1"/>
          <w:sz w:val="24"/>
        </w:rPr>
        <w:t xml:space="preserve"> (4,83) = 1.67, p</w:t>
      </w:r>
      <w:r w:rsidR="00580970">
        <w:rPr>
          <w:rFonts w:ascii="Times New Roman" w:hAnsi="Times New Roman" w:cs="Times New Roman"/>
          <w:color w:val="000000" w:themeColor="text1"/>
          <w:kern w:val="0"/>
          <w:sz w:val="24"/>
          <w:vertAlign w:val="superscript"/>
        </w:rPr>
        <w:t xml:space="preserve"> </w:t>
      </w:r>
      <w:r w:rsidR="00580970" w:rsidRPr="00580970">
        <w:rPr>
          <w:rFonts w:ascii="Times New Roman" w:hAnsi="Times New Roman" w:cs="Times New Roman"/>
          <w:color w:val="000000" w:themeColor="text1"/>
          <w:kern w:val="0"/>
          <w:sz w:val="24"/>
        </w:rPr>
        <w:t>=</w:t>
      </w:r>
      <w:r w:rsidR="00580970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</w:t>
      </w:r>
      <w:r w:rsidRPr="00B243C0">
        <w:rPr>
          <w:rFonts w:ascii="Times New Roman" w:hAnsi="Times New Roman" w:cs="Times New Roman"/>
          <w:color w:val="000000" w:themeColor="text1"/>
          <w:sz w:val="24"/>
        </w:rPr>
        <w:t xml:space="preserve">.165, </w:t>
      </w:r>
      <w:r w:rsidR="00580970" w:rsidRPr="00580970">
        <w:rPr>
          <w:rFonts w:ascii="Times New Roman" w:hAnsi="Times New Roman" w:cs="Times New Roman"/>
          <w:color w:val="000000" w:themeColor="text1"/>
          <w:kern w:val="0"/>
          <w:sz w:val="24"/>
        </w:rPr>
        <w:t>η</w:t>
      </w:r>
      <w:r w:rsidR="00580970" w:rsidRPr="00580970">
        <w:rPr>
          <w:rFonts w:ascii="Times New Roman" w:hAnsi="Times New Roman" w:cs="Times New Roman"/>
          <w:color w:val="000000" w:themeColor="text1"/>
          <w:kern w:val="0"/>
          <w:sz w:val="24"/>
          <w:vertAlign w:val="subscript"/>
        </w:rPr>
        <w:t>p</w:t>
      </w:r>
      <w:r w:rsidR="00580970" w:rsidRPr="00580970">
        <w:rPr>
          <w:rFonts w:ascii="Times New Roman" w:hAnsi="Times New Roman" w:cs="Times New Roman"/>
          <w:color w:val="000000" w:themeColor="text1"/>
          <w:kern w:val="0"/>
          <w:sz w:val="24"/>
          <w:vertAlign w:val="superscript"/>
        </w:rPr>
        <w:t>2</w:t>
      </w:r>
      <w:r w:rsidR="00580970">
        <w:rPr>
          <w:rFonts w:ascii="Times New Roman" w:hAnsi="Times New Roman" w:cs="Times New Roman"/>
          <w:color w:val="000000" w:themeColor="text1"/>
          <w:kern w:val="0"/>
          <w:sz w:val="24"/>
          <w:vertAlign w:val="superscript"/>
        </w:rPr>
        <w:t xml:space="preserve"> </w:t>
      </w:r>
      <w:r w:rsidR="00580970" w:rsidRPr="00580970">
        <w:rPr>
          <w:rFonts w:ascii="Times New Roman" w:hAnsi="Times New Roman" w:cs="Times New Roman"/>
          <w:color w:val="000000" w:themeColor="text1"/>
          <w:kern w:val="0"/>
          <w:sz w:val="24"/>
        </w:rPr>
        <w:t>=</w:t>
      </w:r>
      <w:r w:rsidR="00580970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</w:t>
      </w:r>
      <w:r w:rsidRPr="00B243C0">
        <w:rPr>
          <w:rFonts w:ascii="Times New Roman" w:hAnsi="Times New Roman" w:cs="Times New Roman"/>
          <w:color w:val="000000" w:themeColor="text1"/>
          <w:sz w:val="24"/>
        </w:rPr>
        <w:t xml:space="preserve">0.07, </w:t>
      </w:r>
      <w:r w:rsidR="00B57901" w:rsidRPr="00B243C0">
        <w:rPr>
          <w:rFonts w:ascii="Times New Roman" w:hAnsi="Times New Roman" w:cs="Times New Roman"/>
          <w:color w:val="000000" w:themeColor="text1"/>
          <w:sz w:val="24"/>
        </w:rPr>
        <w:t>BF</w:t>
      </w:r>
      <w:r w:rsidR="00B57901" w:rsidRPr="00B57901">
        <w:rPr>
          <w:rFonts w:ascii="Times New Roman" w:hAnsi="Times New Roman" w:cs="Times New Roman"/>
          <w:color w:val="000000" w:themeColor="text1"/>
          <w:sz w:val="24"/>
          <w:vertAlign w:val="subscript"/>
        </w:rPr>
        <w:t>10</w:t>
      </w:r>
      <w:r w:rsidRPr="00B243C0">
        <w:rPr>
          <w:rFonts w:ascii="Times New Roman" w:hAnsi="Times New Roman" w:cs="Times New Roman"/>
          <w:color w:val="000000" w:themeColor="text1"/>
          <w:sz w:val="24"/>
        </w:rPr>
        <w:t xml:space="preserve"> = 0.04), </w:t>
      </w:r>
      <w:r w:rsidR="00810127">
        <w:rPr>
          <w:rFonts w:ascii="Times New Roman" w:hAnsi="Times New Roman" w:cs="Times New Roman"/>
          <w:color w:val="000000" w:themeColor="text1"/>
          <w:sz w:val="24"/>
        </w:rPr>
        <w:t>or</w:t>
      </w:r>
      <w:r w:rsidRPr="00B243C0">
        <w:rPr>
          <w:rFonts w:ascii="Times New Roman" w:hAnsi="Times New Roman" w:cs="Times New Roman"/>
          <w:color w:val="000000" w:themeColor="text1"/>
          <w:sz w:val="24"/>
        </w:rPr>
        <w:t xml:space="preserve"> significant main effect of group was found (F (1,86) = 2.5, p</w:t>
      </w:r>
      <w:r w:rsidR="00580970">
        <w:rPr>
          <w:rFonts w:ascii="Times New Roman" w:hAnsi="Times New Roman" w:cs="Times New Roman"/>
          <w:color w:val="000000" w:themeColor="text1"/>
          <w:kern w:val="0"/>
          <w:sz w:val="24"/>
          <w:vertAlign w:val="superscript"/>
        </w:rPr>
        <w:t xml:space="preserve"> </w:t>
      </w:r>
      <w:r w:rsidR="00580970" w:rsidRPr="00580970">
        <w:rPr>
          <w:rFonts w:ascii="Times New Roman" w:hAnsi="Times New Roman" w:cs="Times New Roman"/>
          <w:color w:val="000000" w:themeColor="text1"/>
          <w:kern w:val="0"/>
          <w:sz w:val="24"/>
        </w:rPr>
        <w:t>=</w:t>
      </w:r>
      <w:r w:rsidR="00580970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</w:t>
      </w:r>
      <w:r w:rsidRPr="00B243C0">
        <w:rPr>
          <w:rFonts w:ascii="Times New Roman" w:hAnsi="Times New Roman" w:cs="Times New Roman"/>
          <w:color w:val="000000" w:themeColor="text1"/>
          <w:sz w:val="24"/>
        </w:rPr>
        <w:t xml:space="preserve">.118, </w:t>
      </w:r>
      <w:r w:rsidR="00580970" w:rsidRPr="00580970">
        <w:rPr>
          <w:rFonts w:ascii="Times New Roman" w:hAnsi="Times New Roman" w:cs="Times New Roman"/>
          <w:color w:val="000000" w:themeColor="text1"/>
          <w:kern w:val="0"/>
          <w:sz w:val="24"/>
        </w:rPr>
        <w:t>η</w:t>
      </w:r>
      <w:r w:rsidR="00580970" w:rsidRPr="00580970">
        <w:rPr>
          <w:rFonts w:ascii="Times New Roman" w:hAnsi="Times New Roman" w:cs="Times New Roman"/>
          <w:color w:val="000000" w:themeColor="text1"/>
          <w:kern w:val="0"/>
          <w:sz w:val="24"/>
          <w:vertAlign w:val="subscript"/>
        </w:rPr>
        <w:t>p</w:t>
      </w:r>
      <w:r w:rsidR="00580970" w:rsidRPr="00580970">
        <w:rPr>
          <w:rFonts w:ascii="Times New Roman" w:hAnsi="Times New Roman" w:cs="Times New Roman"/>
          <w:color w:val="000000" w:themeColor="text1"/>
          <w:kern w:val="0"/>
          <w:sz w:val="24"/>
          <w:vertAlign w:val="superscript"/>
        </w:rPr>
        <w:t>2</w:t>
      </w:r>
      <w:r w:rsidR="00580970">
        <w:rPr>
          <w:rFonts w:ascii="Times New Roman" w:hAnsi="Times New Roman" w:cs="Times New Roman"/>
          <w:color w:val="000000" w:themeColor="text1"/>
          <w:kern w:val="0"/>
          <w:sz w:val="24"/>
          <w:vertAlign w:val="superscript"/>
        </w:rPr>
        <w:t xml:space="preserve"> </w:t>
      </w:r>
      <w:r w:rsidR="00580970" w:rsidRPr="00580970">
        <w:rPr>
          <w:rFonts w:ascii="Times New Roman" w:hAnsi="Times New Roman" w:cs="Times New Roman"/>
          <w:color w:val="000000" w:themeColor="text1"/>
          <w:kern w:val="0"/>
          <w:sz w:val="24"/>
        </w:rPr>
        <w:t>=</w:t>
      </w:r>
      <w:r w:rsidR="00580970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</w:t>
      </w:r>
      <w:r w:rsidRPr="00B243C0">
        <w:rPr>
          <w:rFonts w:ascii="Times New Roman" w:hAnsi="Times New Roman" w:cs="Times New Roman"/>
          <w:color w:val="000000" w:themeColor="text1"/>
          <w:sz w:val="24"/>
        </w:rPr>
        <w:t xml:space="preserve">0.03, </w:t>
      </w:r>
      <w:r w:rsidR="00B57901" w:rsidRPr="00B243C0">
        <w:rPr>
          <w:rFonts w:ascii="Times New Roman" w:hAnsi="Times New Roman" w:cs="Times New Roman"/>
          <w:color w:val="000000" w:themeColor="text1"/>
          <w:sz w:val="24"/>
        </w:rPr>
        <w:t>BF</w:t>
      </w:r>
      <w:r w:rsidR="00B57901" w:rsidRPr="00B57901">
        <w:rPr>
          <w:rFonts w:ascii="Times New Roman" w:hAnsi="Times New Roman" w:cs="Times New Roman"/>
          <w:color w:val="000000" w:themeColor="text1"/>
          <w:sz w:val="24"/>
          <w:vertAlign w:val="subscript"/>
        </w:rPr>
        <w:t>10</w:t>
      </w:r>
      <w:r w:rsidRPr="00B243C0">
        <w:rPr>
          <w:rFonts w:ascii="Times New Roman" w:hAnsi="Times New Roman" w:cs="Times New Roman"/>
          <w:color w:val="000000" w:themeColor="text1"/>
          <w:sz w:val="24"/>
        </w:rPr>
        <w:t xml:space="preserve"> = 0.74). There was a significant main effect of block (F (4,83) </w:t>
      </w:r>
      <w:r w:rsidRPr="00B243C0">
        <w:rPr>
          <w:rFonts w:ascii="Times New Roman" w:hAnsi="Times New Roman" w:cs="Times New Roman"/>
          <w:color w:val="000000" w:themeColor="text1"/>
          <w:sz w:val="24"/>
        </w:rPr>
        <w:lastRenderedPageBreak/>
        <w:t>= 17.29, p &lt;</w:t>
      </w:r>
      <w:r w:rsidR="00580970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B243C0">
        <w:rPr>
          <w:rFonts w:ascii="Times New Roman" w:hAnsi="Times New Roman" w:cs="Times New Roman"/>
          <w:color w:val="000000" w:themeColor="text1"/>
          <w:sz w:val="24"/>
        </w:rPr>
        <w:t xml:space="preserve">.001, </w:t>
      </w:r>
      <w:r w:rsidR="00580970" w:rsidRPr="00580970">
        <w:rPr>
          <w:rFonts w:ascii="Times New Roman" w:hAnsi="Times New Roman" w:cs="Times New Roman"/>
          <w:color w:val="000000" w:themeColor="text1"/>
          <w:kern w:val="0"/>
          <w:sz w:val="24"/>
        </w:rPr>
        <w:t>η</w:t>
      </w:r>
      <w:r w:rsidR="00580970" w:rsidRPr="00580970">
        <w:rPr>
          <w:rFonts w:ascii="Times New Roman" w:hAnsi="Times New Roman" w:cs="Times New Roman"/>
          <w:color w:val="000000" w:themeColor="text1"/>
          <w:kern w:val="0"/>
          <w:sz w:val="24"/>
          <w:vertAlign w:val="subscript"/>
        </w:rPr>
        <w:t>p</w:t>
      </w:r>
      <w:r w:rsidR="00580970" w:rsidRPr="00580970">
        <w:rPr>
          <w:rFonts w:ascii="Times New Roman" w:hAnsi="Times New Roman" w:cs="Times New Roman"/>
          <w:color w:val="000000" w:themeColor="text1"/>
          <w:kern w:val="0"/>
          <w:sz w:val="24"/>
          <w:vertAlign w:val="superscript"/>
        </w:rPr>
        <w:t>2</w:t>
      </w:r>
      <w:r w:rsidR="00580970">
        <w:rPr>
          <w:rFonts w:ascii="Times New Roman" w:hAnsi="Times New Roman" w:cs="Times New Roman"/>
          <w:color w:val="000000" w:themeColor="text1"/>
          <w:kern w:val="0"/>
          <w:sz w:val="24"/>
          <w:vertAlign w:val="superscript"/>
        </w:rPr>
        <w:t xml:space="preserve"> </w:t>
      </w:r>
      <w:r w:rsidR="00580970" w:rsidRPr="00580970">
        <w:rPr>
          <w:rFonts w:ascii="Times New Roman" w:hAnsi="Times New Roman" w:cs="Times New Roman"/>
          <w:color w:val="000000" w:themeColor="text1"/>
          <w:kern w:val="0"/>
          <w:sz w:val="24"/>
        </w:rPr>
        <w:t>=</w:t>
      </w:r>
      <w:r w:rsidR="00580970">
        <w:rPr>
          <w:rFonts w:ascii="Times New Roman" w:hAnsi="Times New Roman" w:cs="Times New Roman"/>
          <w:color w:val="000000" w:themeColor="text1"/>
          <w:kern w:val="0"/>
          <w:sz w:val="24"/>
        </w:rPr>
        <w:t xml:space="preserve"> </w:t>
      </w:r>
      <w:r w:rsidRPr="00B243C0">
        <w:rPr>
          <w:rFonts w:ascii="Times New Roman" w:hAnsi="Times New Roman" w:cs="Times New Roman"/>
          <w:color w:val="000000" w:themeColor="text1"/>
          <w:sz w:val="24"/>
        </w:rPr>
        <w:t xml:space="preserve">0.45, </w:t>
      </w:r>
      <w:r w:rsidR="00B57901" w:rsidRPr="00B243C0">
        <w:rPr>
          <w:rFonts w:ascii="Times New Roman" w:hAnsi="Times New Roman" w:cs="Times New Roman"/>
          <w:color w:val="000000" w:themeColor="text1"/>
          <w:sz w:val="24"/>
        </w:rPr>
        <w:t>BF</w:t>
      </w:r>
      <w:r w:rsidR="00B57901" w:rsidRPr="00B57901">
        <w:rPr>
          <w:rFonts w:ascii="Times New Roman" w:hAnsi="Times New Roman" w:cs="Times New Roman"/>
          <w:color w:val="000000" w:themeColor="text1"/>
          <w:sz w:val="24"/>
          <w:vertAlign w:val="subscript"/>
        </w:rPr>
        <w:t>10</w:t>
      </w:r>
      <w:r w:rsidRPr="00B243C0">
        <w:rPr>
          <w:rFonts w:ascii="Times New Roman" w:hAnsi="Times New Roman" w:cs="Times New Roman"/>
          <w:color w:val="000000" w:themeColor="text1"/>
          <w:sz w:val="24"/>
        </w:rPr>
        <w:t xml:space="preserve"> = 1.08). </w:t>
      </w:r>
      <w:bookmarkStart w:id="2" w:name="_Hlk127291031"/>
      <w:r w:rsidRPr="00B243C0">
        <w:rPr>
          <w:rFonts w:ascii="Times New Roman" w:hAnsi="Times New Roman" w:cs="Times New Roman"/>
          <w:color w:val="000000" w:themeColor="text1"/>
          <w:sz w:val="24"/>
        </w:rPr>
        <w:t xml:space="preserve">Post-hoc tests indicated </w:t>
      </w:r>
      <w:r w:rsidR="00810127" w:rsidRPr="00B243C0">
        <w:rPr>
          <w:rFonts w:ascii="Times New Roman" w:hAnsi="Times New Roman" w:cs="Times New Roman"/>
          <w:color w:val="000000" w:themeColor="text1"/>
          <w:sz w:val="24"/>
        </w:rPr>
        <w:t xml:space="preserve">longer </w:t>
      </w:r>
      <w:r w:rsidR="00810127">
        <w:rPr>
          <w:rFonts w:ascii="Times New Roman" w:hAnsi="Times New Roman" w:cs="Times New Roman"/>
          <w:color w:val="000000" w:themeColor="text1"/>
          <w:sz w:val="24"/>
        </w:rPr>
        <w:t xml:space="preserve">RT in </w:t>
      </w:r>
      <w:r w:rsidRPr="00B243C0">
        <w:rPr>
          <w:rFonts w:ascii="Times New Roman" w:hAnsi="Times New Roman" w:cs="Times New Roman"/>
          <w:color w:val="000000" w:themeColor="text1"/>
          <w:sz w:val="24"/>
        </w:rPr>
        <w:t>block1 compared to block</w:t>
      </w:r>
      <w:r w:rsidR="00810127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B243C0">
        <w:rPr>
          <w:rFonts w:ascii="Times New Roman" w:hAnsi="Times New Roman" w:cs="Times New Roman"/>
          <w:color w:val="000000" w:themeColor="text1"/>
          <w:sz w:val="24"/>
        </w:rPr>
        <w:t>2</w:t>
      </w:r>
      <w:r w:rsidR="00810127">
        <w:rPr>
          <w:rFonts w:ascii="Times New Roman" w:hAnsi="Times New Roman" w:cs="Times New Roman"/>
          <w:color w:val="000000" w:themeColor="text1"/>
          <w:sz w:val="24"/>
        </w:rPr>
        <w:t>-</w:t>
      </w:r>
      <w:r w:rsidRPr="00B243C0">
        <w:rPr>
          <w:rFonts w:ascii="Times New Roman" w:hAnsi="Times New Roman" w:cs="Times New Roman"/>
          <w:color w:val="000000" w:themeColor="text1"/>
          <w:sz w:val="24"/>
        </w:rPr>
        <w:t>5</w:t>
      </w:r>
      <w:bookmarkEnd w:id="2"/>
      <w:r w:rsidRPr="00B243C0">
        <w:rPr>
          <w:rFonts w:ascii="Times New Roman" w:hAnsi="Times New Roman" w:cs="Times New Roman"/>
          <w:color w:val="000000" w:themeColor="text1"/>
          <w:sz w:val="24"/>
        </w:rPr>
        <w:t xml:space="preserve"> (all p &lt; .02) (see Fig 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S1 </w:t>
      </w:r>
      <w:r w:rsidRPr="00B243C0">
        <w:rPr>
          <w:rFonts w:ascii="Times New Roman" w:hAnsi="Times New Roman" w:cs="Times New Roman"/>
          <w:color w:val="000000" w:themeColor="text1"/>
          <w:sz w:val="24"/>
        </w:rPr>
        <w:t xml:space="preserve">F). </w:t>
      </w:r>
    </w:p>
    <w:p w14:paraId="4846F633" w14:textId="34D96777" w:rsidR="0001261A" w:rsidRPr="00B40C22" w:rsidRDefault="00B40C22" w:rsidP="00580970">
      <w:r>
        <w:rPr>
          <w:noProof/>
        </w:rPr>
        <w:drawing>
          <wp:inline distT="0" distB="0" distL="0" distR="0" wp14:anchorId="136311AE" wp14:editId="689B9C10">
            <wp:extent cx="5270500" cy="6878955"/>
            <wp:effectExtent l="0" t="0" r="0" b="44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878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84B85B" w14:textId="5E040073" w:rsidR="005109CB" w:rsidRPr="00B243C0" w:rsidRDefault="002B73BC" w:rsidP="00580970">
      <w:pPr>
        <w:rPr>
          <w:rFonts w:ascii="Times New Roman" w:hAnsi="Times New Roman" w:cs="Times New Roman"/>
          <w:sz w:val="24"/>
        </w:rPr>
      </w:pPr>
      <w:r w:rsidRPr="00810127">
        <w:rPr>
          <w:rFonts w:ascii="Times New Roman" w:hAnsi="Times New Roman" w:cs="Times New Roman"/>
          <w:b/>
          <w:bCs/>
          <w:sz w:val="24"/>
        </w:rPr>
        <w:t>Figure S1.</w:t>
      </w:r>
      <w:r w:rsidRPr="00B243C0">
        <w:rPr>
          <w:rFonts w:ascii="Times New Roman" w:hAnsi="Times New Roman" w:cs="Times New Roman"/>
          <w:sz w:val="24"/>
        </w:rPr>
        <w:t xml:space="preserve"> </w:t>
      </w:r>
      <w:r w:rsidR="00810127">
        <w:rPr>
          <w:rFonts w:ascii="Times New Roman" w:hAnsi="Times New Roman" w:cs="Times New Roman"/>
          <w:sz w:val="24"/>
        </w:rPr>
        <w:t xml:space="preserve">Change of </w:t>
      </w:r>
      <w:r w:rsidR="00810127" w:rsidRPr="00B243C0">
        <w:rPr>
          <w:rFonts w:ascii="Times New Roman" w:hAnsi="Times New Roman" w:cs="Times New Roman"/>
          <w:sz w:val="24"/>
        </w:rPr>
        <w:t>CR, RR, and RT</w:t>
      </w:r>
      <w:r w:rsidR="00810127">
        <w:rPr>
          <w:rFonts w:ascii="Times New Roman" w:hAnsi="Times New Roman" w:cs="Times New Roman"/>
          <w:sz w:val="24"/>
        </w:rPr>
        <w:t xml:space="preserve"> measurements across blocks in the </w:t>
      </w:r>
      <w:r w:rsidR="004B4B02" w:rsidRPr="00B243C0">
        <w:rPr>
          <w:rFonts w:ascii="Times New Roman" w:hAnsi="Times New Roman" w:cs="Times New Roman"/>
          <w:sz w:val="24"/>
        </w:rPr>
        <w:t>instrumental</w:t>
      </w:r>
      <w:r w:rsidR="00810127">
        <w:rPr>
          <w:rFonts w:ascii="Times New Roman" w:hAnsi="Times New Roman" w:cs="Times New Roman"/>
          <w:sz w:val="24"/>
        </w:rPr>
        <w:t xml:space="preserve"> </w:t>
      </w:r>
      <w:r w:rsidR="00810127" w:rsidRPr="00B243C0">
        <w:rPr>
          <w:rFonts w:ascii="Times New Roman" w:hAnsi="Times New Roman" w:cs="Times New Roman"/>
          <w:sz w:val="24"/>
        </w:rPr>
        <w:t>(A-C)</w:t>
      </w:r>
      <w:r w:rsidR="00810127">
        <w:rPr>
          <w:rFonts w:ascii="Times New Roman" w:hAnsi="Times New Roman" w:cs="Times New Roman"/>
          <w:sz w:val="24"/>
        </w:rPr>
        <w:t xml:space="preserve"> and the </w:t>
      </w:r>
      <w:r w:rsidR="00810127" w:rsidRPr="00B243C0">
        <w:rPr>
          <w:rFonts w:ascii="Times New Roman" w:hAnsi="Times New Roman" w:cs="Times New Roman"/>
          <w:sz w:val="24"/>
        </w:rPr>
        <w:t>transfer phase</w:t>
      </w:r>
      <w:r w:rsidR="00B243C0" w:rsidRPr="00B243C0">
        <w:rPr>
          <w:rFonts w:ascii="Times New Roman" w:hAnsi="Times New Roman" w:cs="Times New Roman"/>
          <w:sz w:val="24"/>
        </w:rPr>
        <w:t xml:space="preserve"> (D-F)</w:t>
      </w:r>
      <w:r w:rsidR="00810127">
        <w:rPr>
          <w:rFonts w:ascii="Times New Roman" w:hAnsi="Times New Roman" w:cs="Times New Roman"/>
          <w:sz w:val="24"/>
        </w:rPr>
        <w:t>.</w:t>
      </w:r>
    </w:p>
    <w:sectPr w:rsidR="005109CB" w:rsidRPr="00B243C0" w:rsidSect="00B93965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D3CFE" w14:textId="77777777" w:rsidR="0057722E" w:rsidRDefault="0057722E" w:rsidP="007A6530">
      <w:r>
        <w:separator/>
      </w:r>
    </w:p>
  </w:endnote>
  <w:endnote w:type="continuationSeparator" w:id="0">
    <w:p w14:paraId="5525DA80" w14:textId="77777777" w:rsidR="0057722E" w:rsidRDefault="0057722E" w:rsidP="007A6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ED5554" w14:textId="77777777" w:rsidR="0057722E" w:rsidRDefault="0057722E" w:rsidP="007A6530">
      <w:r>
        <w:separator/>
      </w:r>
    </w:p>
  </w:footnote>
  <w:footnote w:type="continuationSeparator" w:id="0">
    <w:p w14:paraId="35532A44" w14:textId="77777777" w:rsidR="0057722E" w:rsidRDefault="0057722E" w:rsidP="007A65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A4308"/>
    <w:multiLevelType w:val="hybridMultilevel"/>
    <w:tmpl w:val="8DD6E60E"/>
    <w:lvl w:ilvl="0" w:tplc="F38E37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D0915FE"/>
    <w:multiLevelType w:val="hybridMultilevel"/>
    <w:tmpl w:val="6890C98C"/>
    <w:lvl w:ilvl="0" w:tplc="C8D6694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256357195">
    <w:abstractNumId w:val="0"/>
  </w:num>
  <w:num w:numId="2" w16cid:durableId="5832197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QwMLc0NDQyMzAyNzNX0lEKTi0uzszPAykwrgUAGOA2XCwAAAA="/>
  </w:docVars>
  <w:rsids>
    <w:rsidRoot w:val="0001261A"/>
    <w:rsid w:val="000024CA"/>
    <w:rsid w:val="00005A64"/>
    <w:rsid w:val="000077B3"/>
    <w:rsid w:val="0001261A"/>
    <w:rsid w:val="0001287F"/>
    <w:rsid w:val="000171B8"/>
    <w:rsid w:val="000175F7"/>
    <w:rsid w:val="00017BC9"/>
    <w:rsid w:val="00020E5D"/>
    <w:rsid w:val="00021540"/>
    <w:rsid w:val="00023FC9"/>
    <w:rsid w:val="00024EE3"/>
    <w:rsid w:val="00027969"/>
    <w:rsid w:val="00030C01"/>
    <w:rsid w:val="00031E56"/>
    <w:rsid w:val="00034BA5"/>
    <w:rsid w:val="000359F0"/>
    <w:rsid w:val="000404FB"/>
    <w:rsid w:val="00044094"/>
    <w:rsid w:val="00044B42"/>
    <w:rsid w:val="00044F5A"/>
    <w:rsid w:val="00051B57"/>
    <w:rsid w:val="0005277A"/>
    <w:rsid w:val="000533BD"/>
    <w:rsid w:val="00055E80"/>
    <w:rsid w:val="000602F1"/>
    <w:rsid w:val="00060E5B"/>
    <w:rsid w:val="000625D4"/>
    <w:rsid w:val="00064977"/>
    <w:rsid w:val="000674D1"/>
    <w:rsid w:val="0006763B"/>
    <w:rsid w:val="00071FD3"/>
    <w:rsid w:val="000742E7"/>
    <w:rsid w:val="00076801"/>
    <w:rsid w:val="00085A3B"/>
    <w:rsid w:val="00085B85"/>
    <w:rsid w:val="000870B4"/>
    <w:rsid w:val="00090260"/>
    <w:rsid w:val="00092211"/>
    <w:rsid w:val="00094676"/>
    <w:rsid w:val="000947D4"/>
    <w:rsid w:val="00096D31"/>
    <w:rsid w:val="00097EDE"/>
    <w:rsid w:val="000A1CBF"/>
    <w:rsid w:val="000A4B8F"/>
    <w:rsid w:val="000A7496"/>
    <w:rsid w:val="000B03BD"/>
    <w:rsid w:val="000B14D7"/>
    <w:rsid w:val="000B25B1"/>
    <w:rsid w:val="000B2BB3"/>
    <w:rsid w:val="000B54DA"/>
    <w:rsid w:val="000B5D2E"/>
    <w:rsid w:val="000C27DB"/>
    <w:rsid w:val="000C28AE"/>
    <w:rsid w:val="000C7E0C"/>
    <w:rsid w:val="000D5BA2"/>
    <w:rsid w:val="000E1364"/>
    <w:rsid w:val="000E151A"/>
    <w:rsid w:val="000E22EE"/>
    <w:rsid w:val="000E2D11"/>
    <w:rsid w:val="000E4019"/>
    <w:rsid w:val="000E75FE"/>
    <w:rsid w:val="000F0F0E"/>
    <w:rsid w:val="000F69FF"/>
    <w:rsid w:val="000F6A85"/>
    <w:rsid w:val="000F7697"/>
    <w:rsid w:val="00100AD0"/>
    <w:rsid w:val="001035BB"/>
    <w:rsid w:val="001045B0"/>
    <w:rsid w:val="0010583D"/>
    <w:rsid w:val="00106AC7"/>
    <w:rsid w:val="00110391"/>
    <w:rsid w:val="00111063"/>
    <w:rsid w:val="00111131"/>
    <w:rsid w:val="001125B1"/>
    <w:rsid w:val="001225B5"/>
    <w:rsid w:val="001236F8"/>
    <w:rsid w:val="00124417"/>
    <w:rsid w:val="00134C2C"/>
    <w:rsid w:val="00140427"/>
    <w:rsid w:val="001446E2"/>
    <w:rsid w:val="001454F5"/>
    <w:rsid w:val="00145A3D"/>
    <w:rsid w:val="00146DB5"/>
    <w:rsid w:val="00151785"/>
    <w:rsid w:val="0015206C"/>
    <w:rsid w:val="0015345A"/>
    <w:rsid w:val="00154048"/>
    <w:rsid w:val="001559A6"/>
    <w:rsid w:val="001572BE"/>
    <w:rsid w:val="0016413F"/>
    <w:rsid w:val="00171B8E"/>
    <w:rsid w:val="00176D83"/>
    <w:rsid w:val="00181440"/>
    <w:rsid w:val="00181989"/>
    <w:rsid w:val="00182249"/>
    <w:rsid w:val="00183892"/>
    <w:rsid w:val="001843A0"/>
    <w:rsid w:val="00184C78"/>
    <w:rsid w:val="001932FD"/>
    <w:rsid w:val="00194A55"/>
    <w:rsid w:val="00195A72"/>
    <w:rsid w:val="001961AD"/>
    <w:rsid w:val="001974EA"/>
    <w:rsid w:val="00197AFE"/>
    <w:rsid w:val="00197D13"/>
    <w:rsid w:val="001A6F61"/>
    <w:rsid w:val="001B3F4F"/>
    <w:rsid w:val="001B6B86"/>
    <w:rsid w:val="001B7463"/>
    <w:rsid w:val="001C2E14"/>
    <w:rsid w:val="001C31A6"/>
    <w:rsid w:val="001C368D"/>
    <w:rsid w:val="001C4C47"/>
    <w:rsid w:val="001C6396"/>
    <w:rsid w:val="001C647F"/>
    <w:rsid w:val="001C69B9"/>
    <w:rsid w:val="001C6D6F"/>
    <w:rsid w:val="001C7C2F"/>
    <w:rsid w:val="001D14B6"/>
    <w:rsid w:val="001D18DB"/>
    <w:rsid w:val="001D26F8"/>
    <w:rsid w:val="001E0D3E"/>
    <w:rsid w:val="001E1D9A"/>
    <w:rsid w:val="001E27A2"/>
    <w:rsid w:val="001E3499"/>
    <w:rsid w:val="001F08B6"/>
    <w:rsid w:val="001F24F5"/>
    <w:rsid w:val="001F2B7C"/>
    <w:rsid w:val="001F5688"/>
    <w:rsid w:val="001F5F62"/>
    <w:rsid w:val="00201E67"/>
    <w:rsid w:val="00204712"/>
    <w:rsid w:val="002048EF"/>
    <w:rsid w:val="00204C98"/>
    <w:rsid w:val="00204EB3"/>
    <w:rsid w:val="00205119"/>
    <w:rsid w:val="002078CB"/>
    <w:rsid w:val="00211C53"/>
    <w:rsid w:val="00212DCA"/>
    <w:rsid w:val="00216290"/>
    <w:rsid w:val="00223ABB"/>
    <w:rsid w:val="00227AFC"/>
    <w:rsid w:val="00230576"/>
    <w:rsid w:val="002410FF"/>
    <w:rsid w:val="00242E36"/>
    <w:rsid w:val="00251F49"/>
    <w:rsid w:val="00255DE4"/>
    <w:rsid w:val="00256734"/>
    <w:rsid w:val="002639E7"/>
    <w:rsid w:val="00265106"/>
    <w:rsid w:val="002655A2"/>
    <w:rsid w:val="00266A4A"/>
    <w:rsid w:val="00267DFA"/>
    <w:rsid w:val="0027192F"/>
    <w:rsid w:val="0028049B"/>
    <w:rsid w:val="00280B8E"/>
    <w:rsid w:val="00283280"/>
    <w:rsid w:val="00285552"/>
    <w:rsid w:val="002922A1"/>
    <w:rsid w:val="00292E8E"/>
    <w:rsid w:val="002930EF"/>
    <w:rsid w:val="00294B38"/>
    <w:rsid w:val="00295154"/>
    <w:rsid w:val="00296417"/>
    <w:rsid w:val="00296628"/>
    <w:rsid w:val="00297E80"/>
    <w:rsid w:val="002A1CC7"/>
    <w:rsid w:val="002A63B4"/>
    <w:rsid w:val="002A6A3B"/>
    <w:rsid w:val="002A75E9"/>
    <w:rsid w:val="002A78ED"/>
    <w:rsid w:val="002A7CC1"/>
    <w:rsid w:val="002B0872"/>
    <w:rsid w:val="002B5E7F"/>
    <w:rsid w:val="002B73BC"/>
    <w:rsid w:val="002C7595"/>
    <w:rsid w:val="002D0BF1"/>
    <w:rsid w:val="002D1FAF"/>
    <w:rsid w:val="002D2C13"/>
    <w:rsid w:val="002E1062"/>
    <w:rsid w:val="002E5B32"/>
    <w:rsid w:val="002E675E"/>
    <w:rsid w:val="002E6B4D"/>
    <w:rsid w:val="002F12BC"/>
    <w:rsid w:val="002F1DB7"/>
    <w:rsid w:val="002F720C"/>
    <w:rsid w:val="00300E71"/>
    <w:rsid w:val="00302F72"/>
    <w:rsid w:val="003052D4"/>
    <w:rsid w:val="00306312"/>
    <w:rsid w:val="00306643"/>
    <w:rsid w:val="003112DF"/>
    <w:rsid w:val="0031474F"/>
    <w:rsid w:val="0031763D"/>
    <w:rsid w:val="00317E56"/>
    <w:rsid w:val="0032104D"/>
    <w:rsid w:val="00322EEF"/>
    <w:rsid w:val="003230AB"/>
    <w:rsid w:val="00323358"/>
    <w:rsid w:val="00327071"/>
    <w:rsid w:val="003327EB"/>
    <w:rsid w:val="00333D4A"/>
    <w:rsid w:val="0033426A"/>
    <w:rsid w:val="00337355"/>
    <w:rsid w:val="003379C4"/>
    <w:rsid w:val="00340181"/>
    <w:rsid w:val="00340544"/>
    <w:rsid w:val="00340C0A"/>
    <w:rsid w:val="00341CEC"/>
    <w:rsid w:val="00342991"/>
    <w:rsid w:val="003435E4"/>
    <w:rsid w:val="003442C1"/>
    <w:rsid w:val="00346E9B"/>
    <w:rsid w:val="003509D5"/>
    <w:rsid w:val="003517E4"/>
    <w:rsid w:val="00352F95"/>
    <w:rsid w:val="00353E0D"/>
    <w:rsid w:val="003552FA"/>
    <w:rsid w:val="003572DF"/>
    <w:rsid w:val="0036277F"/>
    <w:rsid w:val="00363751"/>
    <w:rsid w:val="003639AA"/>
    <w:rsid w:val="00364912"/>
    <w:rsid w:val="00365044"/>
    <w:rsid w:val="00365681"/>
    <w:rsid w:val="00365EB1"/>
    <w:rsid w:val="00367455"/>
    <w:rsid w:val="00371CDB"/>
    <w:rsid w:val="0037432E"/>
    <w:rsid w:val="0037446C"/>
    <w:rsid w:val="0037583F"/>
    <w:rsid w:val="00375C8A"/>
    <w:rsid w:val="00377C87"/>
    <w:rsid w:val="003818B2"/>
    <w:rsid w:val="003854B9"/>
    <w:rsid w:val="00385C48"/>
    <w:rsid w:val="00386A4D"/>
    <w:rsid w:val="003875C7"/>
    <w:rsid w:val="00387658"/>
    <w:rsid w:val="00387907"/>
    <w:rsid w:val="00390F64"/>
    <w:rsid w:val="00397EDA"/>
    <w:rsid w:val="003A19DE"/>
    <w:rsid w:val="003A19EF"/>
    <w:rsid w:val="003A26BC"/>
    <w:rsid w:val="003A305E"/>
    <w:rsid w:val="003A4742"/>
    <w:rsid w:val="003B0854"/>
    <w:rsid w:val="003B1F96"/>
    <w:rsid w:val="003C0911"/>
    <w:rsid w:val="003C2516"/>
    <w:rsid w:val="003C4A20"/>
    <w:rsid w:val="003C60FB"/>
    <w:rsid w:val="003D024B"/>
    <w:rsid w:val="003D137A"/>
    <w:rsid w:val="003D1976"/>
    <w:rsid w:val="003D479F"/>
    <w:rsid w:val="003D57E8"/>
    <w:rsid w:val="003D7B38"/>
    <w:rsid w:val="003E3CD1"/>
    <w:rsid w:val="003E5D57"/>
    <w:rsid w:val="003F0D85"/>
    <w:rsid w:val="00401628"/>
    <w:rsid w:val="00403085"/>
    <w:rsid w:val="00403099"/>
    <w:rsid w:val="00403425"/>
    <w:rsid w:val="00410911"/>
    <w:rsid w:val="004144CE"/>
    <w:rsid w:val="00415D3D"/>
    <w:rsid w:val="0042384A"/>
    <w:rsid w:val="00423F38"/>
    <w:rsid w:val="0042730D"/>
    <w:rsid w:val="004318E7"/>
    <w:rsid w:val="004404E7"/>
    <w:rsid w:val="00440E0B"/>
    <w:rsid w:val="00444451"/>
    <w:rsid w:val="00445199"/>
    <w:rsid w:val="00445BC8"/>
    <w:rsid w:val="00446117"/>
    <w:rsid w:val="00447652"/>
    <w:rsid w:val="004506A8"/>
    <w:rsid w:val="00457074"/>
    <w:rsid w:val="00457A4E"/>
    <w:rsid w:val="00457F79"/>
    <w:rsid w:val="00464AD3"/>
    <w:rsid w:val="00471144"/>
    <w:rsid w:val="00471ACF"/>
    <w:rsid w:val="0047436A"/>
    <w:rsid w:val="00475941"/>
    <w:rsid w:val="00476C7F"/>
    <w:rsid w:val="00477095"/>
    <w:rsid w:val="00480F77"/>
    <w:rsid w:val="0048523D"/>
    <w:rsid w:val="00485579"/>
    <w:rsid w:val="00491106"/>
    <w:rsid w:val="0049207F"/>
    <w:rsid w:val="004945EC"/>
    <w:rsid w:val="00494F16"/>
    <w:rsid w:val="004972CE"/>
    <w:rsid w:val="004A05EB"/>
    <w:rsid w:val="004A07AD"/>
    <w:rsid w:val="004A2C81"/>
    <w:rsid w:val="004A2E3F"/>
    <w:rsid w:val="004A5E25"/>
    <w:rsid w:val="004A71A1"/>
    <w:rsid w:val="004B18EE"/>
    <w:rsid w:val="004B4B02"/>
    <w:rsid w:val="004B5C64"/>
    <w:rsid w:val="004B650C"/>
    <w:rsid w:val="004C031B"/>
    <w:rsid w:val="004C0DE4"/>
    <w:rsid w:val="004C1D0B"/>
    <w:rsid w:val="004C450F"/>
    <w:rsid w:val="004C794E"/>
    <w:rsid w:val="004D5AD9"/>
    <w:rsid w:val="004E440A"/>
    <w:rsid w:val="004E48E3"/>
    <w:rsid w:val="004E4CA7"/>
    <w:rsid w:val="004E4D52"/>
    <w:rsid w:val="004E5164"/>
    <w:rsid w:val="004E751E"/>
    <w:rsid w:val="004F123A"/>
    <w:rsid w:val="004F390A"/>
    <w:rsid w:val="004F74BF"/>
    <w:rsid w:val="0050129C"/>
    <w:rsid w:val="00506746"/>
    <w:rsid w:val="00506CF3"/>
    <w:rsid w:val="005109CB"/>
    <w:rsid w:val="00512000"/>
    <w:rsid w:val="005127BC"/>
    <w:rsid w:val="00512EE6"/>
    <w:rsid w:val="005134EA"/>
    <w:rsid w:val="00515907"/>
    <w:rsid w:val="00523C3D"/>
    <w:rsid w:val="00525672"/>
    <w:rsid w:val="00531059"/>
    <w:rsid w:val="00531F1A"/>
    <w:rsid w:val="0053290D"/>
    <w:rsid w:val="00533021"/>
    <w:rsid w:val="00533F7A"/>
    <w:rsid w:val="00535812"/>
    <w:rsid w:val="00535B9B"/>
    <w:rsid w:val="00536367"/>
    <w:rsid w:val="005370C7"/>
    <w:rsid w:val="00540492"/>
    <w:rsid w:val="005423FA"/>
    <w:rsid w:val="00543EFD"/>
    <w:rsid w:val="00544E65"/>
    <w:rsid w:val="005471B4"/>
    <w:rsid w:val="00550EEF"/>
    <w:rsid w:val="005520A3"/>
    <w:rsid w:val="0055365D"/>
    <w:rsid w:val="00554A3F"/>
    <w:rsid w:val="00561B07"/>
    <w:rsid w:val="00562FA5"/>
    <w:rsid w:val="00567F68"/>
    <w:rsid w:val="005706A4"/>
    <w:rsid w:val="00571242"/>
    <w:rsid w:val="00574161"/>
    <w:rsid w:val="00576665"/>
    <w:rsid w:val="0057722E"/>
    <w:rsid w:val="00580970"/>
    <w:rsid w:val="00580C14"/>
    <w:rsid w:val="00584587"/>
    <w:rsid w:val="0058500F"/>
    <w:rsid w:val="0059019C"/>
    <w:rsid w:val="0059052A"/>
    <w:rsid w:val="00591B0A"/>
    <w:rsid w:val="00593518"/>
    <w:rsid w:val="00594D10"/>
    <w:rsid w:val="00597839"/>
    <w:rsid w:val="005A0A37"/>
    <w:rsid w:val="005A6D8C"/>
    <w:rsid w:val="005B0D4A"/>
    <w:rsid w:val="005B0D51"/>
    <w:rsid w:val="005B4221"/>
    <w:rsid w:val="005B437D"/>
    <w:rsid w:val="005B452D"/>
    <w:rsid w:val="005B4F82"/>
    <w:rsid w:val="005B653C"/>
    <w:rsid w:val="005C089F"/>
    <w:rsid w:val="005C15FF"/>
    <w:rsid w:val="005C3359"/>
    <w:rsid w:val="005C43AD"/>
    <w:rsid w:val="005D0F77"/>
    <w:rsid w:val="005D3700"/>
    <w:rsid w:val="005D4133"/>
    <w:rsid w:val="005D5E88"/>
    <w:rsid w:val="005D6FF6"/>
    <w:rsid w:val="005E1604"/>
    <w:rsid w:val="005E19BD"/>
    <w:rsid w:val="005E51AD"/>
    <w:rsid w:val="005E5E04"/>
    <w:rsid w:val="005E6E67"/>
    <w:rsid w:val="005F4A45"/>
    <w:rsid w:val="005F6C20"/>
    <w:rsid w:val="005F7298"/>
    <w:rsid w:val="005F7978"/>
    <w:rsid w:val="005F7A0C"/>
    <w:rsid w:val="00602ED3"/>
    <w:rsid w:val="00602FEC"/>
    <w:rsid w:val="006053F5"/>
    <w:rsid w:val="00607720"/>
    <w:rsid w:val="0061058C"/>
    <w:rsid w:val="00611915"/>
    <w:rsid w:val="0061306B"/>
    <w:rsid w:val="006153C4"/>
    <w:rsid w:val="00616544"/>
    <w:rsid w:val="00617681"/>
    <w:rsid w:val="00621C65"/>
    <w:rsid w:val="00623EB7"/>
    <w:rsid w:val="0062597E"/>
    <w:rsid w:val="00626F5C"/>
    <w:rsid w:val="006272F8"/>
    <w:rsid w:val="0063195B"/>
    <w:rsid w:val="00633A72"/>
    <w:rsid w:val="00634F34"/>
    <w:rsid w:val="00644D64"/>
    <w:rsid w:val="00646976"/>
    <w:rsid w:val="00650808"/>
    <w:rsid w:val="00655E20"/>
    <w:rsid w:val="00660C5D"/>
    <w:rsid w:val="00660DEC"/>
    <w:rsid w:val="00661BC9"/>
    <w:rsid w:val="006636B5"/>
    <w:rsid w:val="00663A7C"/>
    <w:rsid w:val="00670122"/>
    <w:rsid w:val="00670965"/>
    <w:rsid w:val="00671C19"/>
    <w:rsid w:val="00673B1D"/>
    <w:rsid w:val="00675005"/>
    <w:rsid w:val="00681676"/>
    <w:rsid w:val="00682500"/>
    <w:rsid w:val="00683909"/>
    <w:rsid w:val="0069171A"/>
    <w:rsid w:val="0069263B"/>
    <w:rsid w:val="00693A87"/>
    <w:rsid w:val="00693F23"/>
    <w:rsid w:val="006947B3"/>
    <w:rsid w:val="0069517F"/>
    <w:rsid w:val="00695F6D"/>
    <w:rsid w:val="006A0C22"/>
    <w:rsid w:val="006A1AEB"/>
    <w:rsid w:val="006A3ED4"/>
    <w:rsid w:val="006A717F"/>
    <w:rsid w:val="006B307D"/>
    <w:rsid w:val="006B320D"/>
    <w:rsid w:val="006B38C7"/>
    <w:rsid w:val="006B40F6"/>
    <w:rsid w:val="006B47FD"/>
    <w:rsid w:val="006B752B"/>
    <w:rsid w:val="006B7E13"/>
    <w:rsid w:val="006D052D"/>
    <w:rsid w:val="006D25C8"/>
    <w:rsid w:val="006D3058"/>
    <w:rsid w:val="006D35E8"/>
    <w:rsid w:val="006D48AF"/>
    <w:rsid w:val="006E152B"/>
    <w:rsid w:val="006E2CCD"/>
    <w:rsid w:val="006E2FF2"/>
    <w:rsid w:val="006E76C1"/>
    <w:rsid w:val="006E7B08"/>
    <w:rsid w:val="006F11C8"/>
    <w:rsid w:val="006F1F3F"/>
    <w:rsid w:val="006F42AD"/>
    <w:rsid w:val="006F4E81"/>
    <w:rsid w:val="006F5541"/>
    <w:rsid w:val="006F5E5B"/>
    <w:rsid w:val="006F6022"/>
    <w:rsid w:val="007000A1"/>
    <w:rsid w:val="0070010F"/>
    <w:rsid w:val="00700549"/>
    <w:rsid w:val="00703716"/>
    <w:rsid w:val="00705790"/>
    <w:rsid w:val="00706360"/>
    <w:rsid w:val="00707385"/>
    <w:rsid w:val="00707393"/>
    <w:rsid w:val="00707684"/>
    <w:rsid w:val="00711044"/>
    <w:rsid w:val="00711A8C"/>
    <w:rsid w:val="00713009"/>
    <w:rsid w:val="00715242"/>
    <w:rsid w:val="0071709C"/>
    <w:rsid w:val="00725DD6"/>
    <w:rsid w:val="00727139"/>
    <w:rsid w:val="0073005F"/>
    <w:rsid w:val="00734483"/>
    <w:rsid w:val="00736012"/>
    <w:rsid w:val="00736959"/>
    <w:rsid w:val="007437D5"/>
    <w:rsid w:val="00755379"/>
    <w:rsid w:val="00756EC0"/>
    <w:rsid w:val="00756F08"/>
    <w:rsid w:val="00757CFF"/>
    <w:rsid w:val="00760EEA"/>
    <w:rsid w:val="00761242"/>
    <w:rsid w:val="00762C19"/>
    <w:rsid w:val="00770FC4"/>
    <w:rsid w:val="00771A76"/>
    <w:rsid w:val="007724B7"/>
    <w:rsid w:val="007750A4"/>
    <w:rsid w:val="007750F1"/>
    <w:rsid w:val="007767A0"/>
    <w:rsid w:val="00782B93"/>
    <w:rsid w:val="00784794"/>
    <w:rsid w:val="007878C5"/>
    <w:rsid w:val="007940BA"/>
    <w:rsid w:val="00794265"/>
    <w:rsid w:val="00794B19"/>
    <w:rsid w:val="00797D88"/>
    <w:rsid w:val="007A34CE"/>
    <w:rsid w:val="007A5B68"/>
    <w:rsid w:val="007A5BF1"/>
    <w:rsid w:val="007A62D8"/>
    <w:rsid w:val="007A6530"/>
    <w:rsid w:val="007B2B97"/>
    <w:rsid w:val="007B48EF"/>
    <w:rsid w:val="007B4BC9"/>
    <w:rsid w:val="007B5150"/>
    <w:rsid w:val="007C1E4B"/>
    <w:rsid w:val="007C2568"/>
    <w:rsid w:val="007C732F"/>
    <w:rsid w:val="007C7D52"/>
    <w:rsid w:val="007D0549"/>
    <w:rsid w:val="007D253A"/>
    <w:rsid w:val="007D3987"/>
    <w:rsid w:val="007D3ACA"/>
    <w:rsid w:val="007D421F"/>
    <w:rsid w:val="007D60D9"/>
    <w:rsid w:val="007E1EFC"/>
    <w:rsid w:val="007E3503"/>
    <w:rsid w:val="007F0E8C"/>
    <w:rsid w:val="008019E7"/>
    <w:rsid w:val="008023B4"/>
    <w:rsid w:val="008034AD"/>
    <w:rsid w:val="00803AE5"/>
    <w:rsid w:val="00804E58"/>
    <w:rsid w:val="00805269"/>
    <w:rsid w:val="00805647"/>
    <w:rsid w:val="00805BC7"/>
    <w:rsid w:val="008078CB"/>
    <w:rsid w:val="00810127"/>
    <w:rsid w:val="0081212E"/>
    <w:rsid w:val="00813B05"/>
    <w:rsid w:val="00813F66"/>
    <w:rsid w:val="00814C16"/>
    <w:rsid w:val="008223CC"/>
    <w:rsid w:val="008260FF"/>
    <w:rsid w:val="008264B7"/>
    <w:rsid w:val="00826FF1"/>
    <w:rsid w:val="008417DD"/>
    <w:rsid w:val="00842B12"/>
    <w:rsid w:val="0084317E"/>
    <w:rsid w:val="00843C45"/>
    <w:rsid w:val="00844318"/>
    <w:rsid w:val="00846EC3"/>
    <w:rsid w:val="00847DBF"/>
    <w:rsid w:val="00851F30"/>
    <w:rsid w:val="00852EEC"/>
    <w:rsid w:val="00854278"/>
    <w:rsid w:val="00855727"/>
    <w:rsid w:val="00855B19"/>
    <w:rsid w:val="00856C87"/>
    <w:rsid w:val="00861752"/>
    <w:rsid w:val="00862009"/>
    <w:rsid w:val="00862C83"/>
    <w:rsid w:val="00862FF5"/>
    <w:rsid w:val="0086305C"/>
    <w:rsid w:val="00866171"/>
    <w:rsid w:val="00866970"/>
    <w:rsid w:val="00874328"/>
    <w:rsid w:val="00874E5C"/>
    <w:rsid w:val="00881A69"/>
    <w:rsid w:val="00881D53"/>
    <w:rsid w:val="00882562"/>
    <w:rsid w:val="00882F1A"/>
    <w:rsid w:val="008855D1"/>
    <w:rsid w:val="0089182D"/>
    <w:rsid w:val="00891D30"/>
    <w:rsid w:val="00897B2A"/>
    <w:rsid w:val="00897FB8"/>
    <w:rsid w:val="008A0183"/>
    <w:rsid w:val="008A0CA4"/>
    <w:rsid w:val="008A3172"/>
    <w:rsid w:val="008A4A08"/>
    <w:rsid w:val="008A5404"/>
    <w:rsid w:val="008A680D"/>
    <w:rsid w:val="008B658B"/>
    <w:rsid w:val="008B693D"/>
    <w:rsid w:val="008C0C22"/>
    <w:rsid w:val="008C13EA"/>
    <w:rsid w:val="008C26A6"/>
    <w:rsid w:val="008C2D82"/>
    <w:rsid w:val="008C70FC"/>
    <w:rsid w:val="008C7611"/>
    <w:rsid w:val="008E0FBA"/>
    <w:rsid w:val="008E18F4"/>
    <w:rsid w:val="008E3121"/>
    <w:rsid w:val="008E3205"/>
    <w:rsid w:val="008E3C2F"/>
    <w:rsid w:val="008F163A"/>
    <w:rsid w:val="008F2678"/>
    <w:rsid w:val="00901D93"/>
    <w:rsid w:val="009104CD"/>
    <w:rsid w:val="00913050"/>
    <w:rsid w:val="00913311"/>
    <w:rsid w:val="00914352"/>
    <w:rsid w:val="00916264"/>
    <w:rsid w:val="009172E5"/>
    <w:rsid w:val="009248F7"/>
    <w:rsid w:val="00925590"/>
    <w:rsid w:val="009272A9"/>
    <w:rsid w:val="00927FEF"/>
    <w:rsid w:val="00931E62"/>
    <w:rsid w:val="00933D17"/>
    <w:rsid w:val="009347BD"/>
    <w:rsid w:val="00935FE1"/>
    <w:rsid w:val="0094065E"/>
    <w:rsid w:val="00940754"/>
    <w:rsid w:val="00941D57"/>
    <w:rsid w:val="0094352C"/>
    <w:rsid w:val="00943D3D"/>
    <w:rsid w:val="0094445D"/>
    <w:rsid w:val="009501AE"/>
    <w:rsid w:val="00951D50"/>
    <w:rsid w:val="00952EF1"/>
    <w:rsid w:val="00954412"/>
    <w:rsid w:val="009617B7"/>
    <w:rsid w:val="009617D5"/>
    <w:rsid w:val="00965447"/>
    <w:rsid w:val="009657B3"/>
    <w:rsid w:val="00965B55"/>
    <w:rsid w:val="00970DC9"/>
    <w:rsid w:val="009712DD"/>
    <w:rsid w:val="0097218F"/>
    <w:rsid w:val="00972FF3"/>
    <w:rsid w:val="00973568"/>
    <w:rsid w:val="00975F75"/>
    <w:rsid w:val="00975FE6"/>
    <w:rsid w:val="00976186"/>
    <w:rsid w:val="00986E17"/>
    <w:rsid w:val="00990ACB"/>
    <w:rsid w:val="0099499E"/>
    <w:rsid w:val="00995BB4"/>
    <w:rsid w:val="00996E05"/>
    <w:rsid w:val="009A03A9"/>
    <w:rsid w:val="009A10F7"/>
    <w:rsid w:val="009A2E9C"/>
    <w:rsid w:val="009A3E58"/>
    <w:rsid w:val="009A49A8"/>
    <w:rsid w:val="009A5ABC"/>
    <w:rsid w:val="009A619E"/>
    <w:rsid w:val="009A6C79"/>
    <w:rsid w:val="009A7C2F"/>
    <w:rsid w:val="009B0839"/>
    <w:rsid w:val="009B0A1B"/>
    <w:rsid w:val="009B0C53"/>
    <w:rsid w:val="009B194B"/>
    <w:rsid w:val="009B2A33"/>
    <w:rsid w:val="009B3316"/>
    <w:rsid w:val="009B38C5"/>
    <w:rsid w:val="009B5058"/>
    <w:rsid w:val="009B63A2"/>
    <w:rsid w:val="009B6821"/>
    <w:rsid w:val="009C35D2"/>
    <w:rsid w:val="009C5D2C"/>
    <w:rsid w:val="009C632B"/>
    <w:rsid w:val="009C6C46"/>
    <w:rsid w:val="009C702B"/>
    <w:rsid w:val="009D1F11"/>
    <w:rsid w:val="009D3B34"/>
    <w:rsid w:val="009D49FA"/>
    <w:rsid w:val="009D4F45"/>
    <w:rsid w:val="009D623D"/>
    <w:rsid w:val="009D64D6"/>
    <w:rsid w:val="009D70E7"/>
    <w:rsid w:val="009D763D"/>
    <w:rsid w:val="009D7B71"/>
    <w:rsid w:val="009E0557"/>
    <w:rsid w:val="009E06DA"/>
    <w:rsid w:val="009E2540"/>
    <w:rsid w:val="009E2E1F"/>
    <w:rsid w:val="009E5E25"/>
    <w:rsid w:val="009E6EA8"/>
    <w:rsid w:val="009F387B"/>
    <w:rsid w:val="009F413E"/>
    <w:rsid w:val="009F4730"/>
    <w:rsid w:val="009F4F69"/>
    <w:rsid w:val="009F54C7"/>
    <w:rsid w:val="009F5ECD"/>
    <w:rsid w:val="009F6DB9"/>
    <w:rsid w:val="009F78B6"/>
    <w:rsid w:val="009F7D97"/>
    <w:rsid w:val="009F7E9A"/>
    <w:rsid w:val="00A025F7"/>
    <w:rsid w:val="00A11091"/>
    <w:rsid w:val="00A12232"/>
    <w:rsid w:val="00A14156"/>
    <w:rsid w:val="00A14C97"/>
    <w:rsid w:val="00A15C17"/>
    <w:rsid w:val="00A1665C"/>
    <w:rsid w:val="00A23DD8"/>
    <w:rsid w:val="00A253D5"/>
    <w:rsid w:val="00A27DC7"/>
    <w:rsid w:val="00A3283A"/>
    <w:rsid w:val="00A37CC3"/>
    <w:rsid w:val="00A424B0"/>
    <w:rsid w:val="00A42C63"/>
    <w:rsid w:val="00A45071"/>
    <w:rsid w:val="00A4593F"/>
    <w:rsid w:val="00A468FB"/>
    <w:rsid w:val="00A50B93"/>
    <w:rsid w:val="00A50FE9"/>
    <w:rsid w:val="00A524AE"/>
    <w:rsid w:val="00A53CF9"/>
    <w:rsid w:val="00A54DFF"/>
    <w:rsid w:val="00A55F56"/>
    <w:rsid w:val="00A56FE7"/>
    <w:rsid w:val="00A570F3"/>
    <w:rsid w:val="00A65BE1"/>
    <w:rsid w:val="00A65F0E"/>
    <w:rsid w:val="00A67383"/>
    <w:rsid w:val="00A673E1"/>
    <w:rsid w:val="00A67C4E"/>
    <w:rsid w:val="00A71E88"/>
    <w:rsid w:val="00A7209D"/>
    <w:rsid w:val="00A7533E"/>
    <w:rsid w:val="00A75849"/>
    <w:rsid w:val="00A75C21"/>
    <w:rsid w:val="00A7617D"/>
    <w:rsid w:val="00A76D68"/>
    <w:rsid w:val="00A7763E"/>
    <w:rsid w:val="00A91348"/>
    <w:rsid w:val="00A92516"/>
    <w:rsid w:val="00A93290"/>
    <w:rsid w:val="00A95135"/>
    <w:rsid w:val="00A952E1"/>
    <w:rsid w:val="00AA009C"/>
    <w:rsid w:val="00AA0A94"/>
    <w:rsid w:val="00AA35FE"/>
    <w:rsid w:val="00AA5DD2"/>
    <w:rsid w:val="00AB3219"/>
    <w:rsid w:val="00AB390E"/>
    <w:rsid w:val="00AC0F42"/>
    <w:rsid w:val="00AC4008"/>
    <w:rsid w:val="00AC4105"/>
    <w:rsid w:val="00AC4F8A"/>
    <w:rsid w:val="00AD1764"/>
    <w:rsid w:val="00AD772D"/>
    <w:rsid w:val="00AE1B59"/>
    <w:rsid w:val="00AE3EB1"/>
    <w:rsid w:val="00AE4F5F"/>
    <w:rsid w:val="00AF0EA2"/>
    <w:rsid w:val="00AF20AA"/>
    <w:rsid w:val="00AF54EF"/>
    <w:rsid w:val="00AF5EA3"/>
    <w:rsid w:val="00B01C36"/>
    <w:rsid w:val="00B02D23"/>
    <w:rsid w:val="00B0742F"/>
    <w:rsid w:val="00B07B09"/>
    <w:rsid w:val="00B12319"/>
    <w:rsid w:val="00B13E1B"/>
    <w:rsid w:val="00B16000"/>
    <w:rsid w:val="00B21088"/>
    <w:rsid w:val="00B24204"/>
    <w:rsid w:val="00B243C0"/>
    <w:rsid w:val="00B26E15"/>
    <w:rsid w:val="00B276D6"/>
    <w:rsid w:val="00B27C45"/>
    <w:rsid w:val="00B31FB6"/>
    <w:rsid w:val="00B331F3"/>
    <w:rsid w:val="00B36EC5"/>
    <w:rsid w:val="00B40C22"/>
    <w:rsid w:val="00B43B59"/>
    <w:rsid w:val="00B44C61"/>
    <w:rsid w:val="00B52C0D"/>
    <w:rsid w:val="00B53493"/>
    <w:rsid w:val="00B57901"/>
    <w:rsid w:val="00B61F47"/>
    <w:rsid w:val="00B621B9"/>
    <w:rsid w:val="00B66120"/>
    <w:rsid w:val="00B66C53"/>
    <w:rsid w:val="00B7386A"/>
    <w:rsid w:val="00B8037A"/>
    <w:rsid w:val="00B80BED"/>
    <w:rsid w:val="00B80DDD"/>
    <w:rsid w:val="00B8709D"/>
    <w:rsid w:val="00B93965"/>
    <w:rsid w:val="00B9463E"/>
    <w:rsid w:val="00B951C7"/>
    <w:rsid w:val="00BA046F"/>
    <w:rsid w:val="00BA1AF8"/>
    <w:rsid w:val="00BA226A"/>
    <w:rsid w:val="00BA3C14"/>
    <w:rsid w:val="00BA4BE5"/>
    <w:rsid w:val="00BA4D7F"/>
    <w:rsid w:val="00BA756C"/>
    <w:rsid w:val="00BA7FF1"/>
    <w:rsid w:val="00BB1547"/>
    <w:rsid w:val="00BB3714"/>
    <w:rsid w:val="00BB39A8"/>
    <w:rsid w:val="00BB72FD"/>
    <w:rsid w:val="00BB79CC"/>
    <w:rsid w:val="00BC27C7"/>
    <w:rsid w:val="00BC7E2B"/>
    <w:rsid w:val="00BD17B0"/>
    <w:rsid w:val="00BD27DE"/>
    <w:rsid w:val="00BD5293"/>
    <w:rsid w:val="00BD5D2D"/>
    <w:rsid w:val="00BD7F04"/>
    <w:rsid w:val="00BE186B"/>
    <w:rsid w:val="00BE1D4D"/>
    <w:rsid w:val="00BE20C8"/>
    <w:rsid w:val="00BE3A2F"/>
    <w:rsid w:val="00BE3F66"/>
    <w:rsid w:val="00BF3864"/>
    <w:rsid w:val="00C03D68"/>
    <w:rsid w:val="00C06553"/>
    <w:rsid w:val="00C069ED"/>
    <w:rsid w:val="00C070FB"/>
    <w:rsid w:val="00C1620E"/>
    <w:rsid w:val="00C17C05"/>
    <w:rsid w:val="00C23CF4"/>
    <w:rsid w:val="00C24010"/>
    <w:rsid w:val="00C26DFD"/>
    <w:rsid w:val="00C31CCB"/>
    <w:rsid w:val="00C35330"/>
    <w:rsid w:val="00C36C88"/>
    <w:rsid w:val="00C40B86"/>
    <w:rsid w:val="00C41E60"/>
    <w:rsid w:val="00C430A7"/>
    <w:rsid w:val="00C50E90"/>
    <w:rsid w:val="00C526F1"/>
    <w:rsid w:val="00C5275B"/>
    <w:rsid w:val="00C538DB"/>
    <w:rsid w:val="00C60059"/>
    <w:rsid w:val="00C60F44"/>
    <w:rsid w:val="00C64779"/>
    <w:rsid w:val="00C673FB"/>
    <w:rsid w:val="00C67DBE"/>
    <w:rsid w:val="00C70C3A"/>
    <w:rsid w:val="00C710D2"/>
    <w:rsid w:val="00C720A5"/>
    <w:rsid w:val="00C776F6"/>
    <w:rsid w:val="00C808D9"/>
    <w:rsid w:val="00C830E8"/>
    <w:rsid w:val="00C840FE"/>
    <w:rsid w:val="00C85D21"/>
    <w:rsid w:val="00C8650B"/>
    <w:rsid w:val="00C872B6"/>
    <w:rsid w:val="00C93C58"/>
    <w:rsid w:val="00C9455C"/>
    <w:rsid w:val="00C95A04"/>
    <w:rsid w:val="00C95CE1"/>
    <w:rsid w:val="00C96D52"/>
    <w:rsid w:val="00C9710C"/>
    <w:rsid w:val="00CA4FA6"/>
    <w:rsid w:val="00CA63E0"/>
    <w:rsid w:val="00CB1F00"/>
    <w:rsid w:val="00CB242C"/>
    <w:rsid w:val="00CB2A00"/>
    <w:rsid w:val="00CB5068"/>
    <w:rsid w:val="00CB6EA5"/>
    <w:rsid w:val="00CB70EF"/>
    <w:rsid w:val="00CC3E27"/>
    <w:rsid w:val="00CC7D7A"/>
    <w:rsid w:val="00CD3368"/>
    <w:rsid w:val="00CD4034"/>
    <w:rsid w:val="00CD54BA"/>
    <w:rsid w:val="00CD602F"/>
    <w:rsid w:val="00CE0C95"/>
    <w:rsid w:val="00CE48CC"/>
    <w:rsid w:val="00CE7B61"/>
    <w:rsid w:val="00CF0023"/>
    <w:rsid w:val="00CF4523"/>
    <w:rsid w:val="00CF4660"/>
    <w:rsid w:val="00CF4AEB"/>
    <w:rsid w:val="00D0371F"/>
    <w:rsid w:val="00D04045"/>
    <w:rsid w:val="00D071C7"/>
    <w:rsid w:val="00D10EE3"/>
    <w:rsid w:val="00D110BC"/>
    <w:rsid w:val="00D113AF"/>
    <w:rsid w:val="00D14B9E"/>
    <w:rsid w:val="00D15F89"/>
    <w:rsid w:val="00D204C7"/>
    <w:rsid w:val="00D22464"/>
    <w:rsid w:val="00D22836"/>
    <w:rsid w:val="00D23984"/>
    <w:rsid w:val="00D23DEB"/>
    <w:rsid w:val="00D300A3"/>
    <w:rsid w:val="00D31224"/>
    <w:rsid w:val="00D33925"/>
    <w:rsid w:val="00D33C1C"/>
    <w:rsid w:val="00D33C71"/>
    <w:rsid w:val="00D34223"/>
    <w:rsid w:val="00D3480D"/>
    <w:rsid w:val="00D34D79"/>
    <w:rsid w:val="00D36E88"/>
    <w:rsid w:val="00D412CA"/>
    <w:rsid w:val="00D41697"/>
    <w:rsid w:val="00D417DF"/>
    <w:rsid w:val="00D423A8"/>
    <w:rsid w:val="00D441BD"/>
    <w:rsid w:val="00D44356"/>
    <w:rsid w:val="00D45682"/>
    <w:rsid w:val="00D515A1"/>
    <w:rsid w:val="00D53C2B"/>
    <w:rsid w:val="00D554C0"/>
    <w:rsid w:val="00D60F2B"/>
    <w:rsid w:val="00D629BC"/>
    <w:rsid w:val="00D64023"/>
    <w:rsid w:val="00D64338"/>
    <w:rsid w:val="00D6481A"/>
    <w:rsid w:val="00D64A48"/>
    <w:rsid w:val="00D65B10"/>
    <w:rsid w:val="00D702A4"/>
    <w:rsid w:val="00D763A8"/>
    <w:rsid w:val="00D777EF"/>
    <w:rsid w:val="00D80450"/>
    <w:rsid w:val="00D81629"/>
    <w:rsid w:val="00D8287C"/>
    <w:rsid w:val="00DA0E40"/>
    <w:rsid w:val="00DA1E1A"/>
    <w:rsid w:val="00DA5CAE"/>
    <w:rsid w:val="00DA5D58"/>
    <w:rsid w:val="00DB05C4"/>
    <w:rsid w:val="00DB1318"/>
    <w:rsid w:val="00DB445F"/>
    <w:rsid w:val="00DB5950"/>
    <w:rsid w:val="00DB67AA"/>
    <w:rsid w:val="00DC0F9C"/>
    <w:rsid w:val="00DC25C7"/>
    <w:rsid w:val="00DC299D"/>
    <w:rsid w:val="00DC2DE6"/>
    <w:rsid w:val="00DD23BC"/>
    <w:rsid w:val="00DD25FE"/>
    <w:rsid w:val="00DD4F94"/>
    <w:rsid w:val="00DD542F"/>
    <w:rsid w:val="00DD7CBE"/>
    <w:rsid w:val="00DE1581"/>
    <w:rsid w:val="00DE2CF4"/>
    <w:rsid w:val="00DE3291"/>
    <w:rsid w:val="00DE5723"/>
    <w:rsid w:val="00DE5AFD"/>
    <w:rsid w:val="00DF0F83"/>
    <w:rsid w:val="00DF196B"/>
    <w:rsid w:val="00DF3C77"/>
    <w:rsid w:val="00DF5C1F"/>
    <w:rsid w:val="00DF668F"/>
    <w:rsid w:val="00E010AB"/>
    <w:rsid w:val="00E02ADD"/>
    <w:rsid w:val="00E046E6"/>
    <w:rsid w:val="00E07B41"/>
    <w:rsid w:val="00E116C0"/>
    <w:rsid w:val="00E15278"/>
    <w:rsid w:val="00E15702"/>
    <w:rsid w:val="00E21043"/>
    <w:rsid w:val="00E25075"/>
    <w:rsid w:val="00E26748"/>
    <w:rsid w:val="00E26FB5"/>
    <w:rsid w:val="00E31937"/>
    <w:rsid w:val="00E3731D"/>
    <w:rsid w:val="00E407E8"/>
    <w:rsid w:val="00E44433"/>
    <w:rsid w:val="00E51CAD"/>
    <w:rsid w:val="00E55A86"/>
    <w:rsid w:val="00E56BCF"/>
    <w:rsid w:val="00E61F49"/>
    <w:rsid w:val="00E6383C"/>
    <w:rsid w:val="00E644BB"/>
    <w:rsid w:val="00E6635B"/>
    <w:rsid w:val="00E742E2"/>
    <w:rsid w:val="00E76B23"/>
    <w:rsid w:val="00E76DF4"/>
    <w:rsid w:val="00E82634"/>
    <w:rsid w:val="00E827A6"/>
    <w:rsid w:val="00E908AB"/>
    <w:rsid w:val="00E908CA"/>
    <w:rsid w:val="00E90A94"/>
    <w:rsid w:val="00E91079"/>
    <w:rsid w:val="00E92407"/>
    <w:rsid w:val="00E93670"/>
    <w:rsid w:val="00E93730"/>
    <w:rsid w:val="00E95B14"/>
    <w:rsid w:val="00E969BA"/>
    <w:rsid w:val="00EA1CC9"/>
    <w:rsid w:val="00EA28E9"/>
    <w:rsid w:val="00EA725B"/>
    <w:rsid w:val="00EB0AFC"/>
    <w:rsid w:val="00EB12B8"/>
    <w:rsid w:val="00EB2158"/>
    <w:rsid w:val="00EB3C0D"/>
    <w:rsid w:val="00EB6BE7"/>
    <w:rsid w:val="00EC10A3"/>
    <w:rsid w:val="00EC6CB9"/>
    <w:rsid w:val="00EC7AF3"/>
    <w:rsid w:val="00ED24D9"/>
    <w:rsid w:val="00ED487E"/>
    <w:rsid w:val="00ED4C11"/>
    <w:rsid w:val="00ED7920"/>
    <w:rsid w:val="00EE0D51"/>
    <w:rsid w:val="00EE2E94"/>
    <w:rsid w:val="00EE2FDB"/>
    <w:rsid w:val="00EE3058"/>
    <w:rsid w:val="00EE64E5"/>
    <w:rsid w:val="00EF2131"/>
    <w:rsid w:val="00EF24B1"/>
    <w:rsid w:val="00EF27A0"/>
    <w:rsid w:val="00EF5C67"/>
    <w:rsid w:val="00EF620A"/>
    <w:rsid w:val="00F0031B"/>
    <w:rsid w:val="00F02DE4"/>
    <w:rsid w:val="00F031C1"/>
    <w:rsid w:val="00F0373C"/>
    <w:rsid w:val="00F03F58"/>
    <w:rsid w:val="00F047A2"/>
    <w:rsid w:val="00F04B6A"/>
    <w:rsid w:val="00F10380"/>
    <w:rsid w:val="00F11DFB"/>
    <w:rsid w:val="00F1232E"/>
    <w:rsid w:val="00F126BF"/>
    <w:rsid w:val="00F14B2B"/>
    <w:rsid w:val="00F1556C"/>
    <w:rsid w:val="00F23AEC"/>
    <w:rsid w:val="00F27C47"/>
    <w:rsid w:val="00F30776"/>
    <w:rsid w:val="00F30905"/>
    <w:rsid w:val="00F34A6E"/>
    <w:rsid w:val="00F34E4D"/>
    <w:rsid w:val="00F34F39"/>
    <w:rsid w:val="00F41C29"/>
    <w:rsid w:val="00F4541F"/>
    <w:rsid w:val="00F46938"/>
    <w:rsid w:val="00F475B1"/>
    <w:rsid w:val="00F50987"/>
    <w:rsid w:val="00F60651"/>
    <w:rsid w:val="00F64238"/>
    <w:rsid w:val="00F6444D"/>
    <w:rsid w:val="00F65D4F"/>
    <w:rsid w:val="00F66E56"/>
    <w:rsid w:val="00F7002A"/>
    <w:rsid w:val="00F70F52"/>
    <w:rsid w:val="00F721BE"/>
    <w:rsid w:val="00F721CA"/>
    <w:rsid w:val="00F72597"/>
    <w:rsid w:val="00F764ED"/>
    <w:rsid w:val="00F8056B"/>
    <w:rsid w:val="00F82513"/>
    <w:rsid w:val="00F82F8F"/>
    <w:rsid w:val="00F87882"/>
    <w:rsid w:val="00F9180D"/>
    <w:rsid w:val="00F92403"/>
    <w:rsid w:val="00F93ACD"/>
    <w:rsid w:val="00F94E17"/>
    <w:rsid w:val="00FA01FC"/>
    <w:rsid w:val="00FA2B2C"/>
    <w:rsid w:val="00FA2D74"/>
    <w:rsid w:val="00FA3484"/>
    <w:rsid w:val="00FA7027"/>
    <w:rsid w:val="00FA7D83"/>
    <w:rsid w:val="00FB0BFF"/>
    <w:rsid w:val="00FB35E4"/>
    <w:rsid w:val="00FB78A6"/>
    <w:rsid w:val="00FC0F0D"/>
    <w:rsid w:val="00FC0F4B"/>
    <w:rsid w:val="00FC1BF2"/>
    <w:rsid w:val="00FC6DBD"/>
    <w:rsid w:val="00FC75EE"/>
    <w:rsid w:val="00FD7403"/>
    <w:rsid w:val="00FE1646"/>
    <w:rsid w:val="00FE1BED"/>
    <w:rsid w:val="00FE2070"/>
    <w:rsid w:val="00FE304A"/>
    <w:rsid w:val="00FE3BC2"/>
    <w:rsid w:val="00FE4424"/>
    <w:rsid w:val="00FE5ADE"/>
    <w:rsid w:val="00FE7391"/>
    <w:rsid w:val="00FF0B0E"/>
    <w:rsid w:val="00FF204B"/>
    <w:rsid w:val="00FF2169"/>
    <w:rsid w:val="00FF4938"/>
    <w:rsid w:val="00FF4D4C"/>
    <w:rsid w:val="00FF6226"/>
    <w:rsid w:val="00FF68A1"/>
    <w:rsid w:val="00FF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7731C5"/>
  <w15:chartTrackingRefBased/>
  <w15:docId w15:val="{E8AB38F5-3354-5D44-8010-08C3838EF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1261A"/>
    <w:pPr>
      <w:widowControl w:val="0"/>
      <w:jc w:val="both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apple-converted-space">
    <w:name w:val="apple-converted-space"/>
    <w:basedOn w:val="Bekezdsalapbettpusa"/>
    <w:rsid w:val="0001261A"/>
  </w:style>
  <w:style w:type="paragraph" w:styleId="lfej">
    <w:name w:val="header"/>
    <w:basedOn w:val="Norml"/>
    <w:link w:val="lfejChar"/>
    <w:uiPriority w:val="99"/>
    <w:unhideWhenUsed/>
    <w:rsid w:val="007A653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lfejChar">
    <w:name w:val="Élőfej Char"/>
    <w:basedOn w:val="Bekezdsalapbettpusa"/>
    <w:link w:val="lfej"/>
    <w:uiPriority w:val="99"/>
    <w:rsid w:val="007A6530"/>
    <w:rPr>
      <w:sz w:val="18"/>
      <w:szCs w:val="18"/>
    </w:rPr>
  </w:style>
  <w:style w:type="paragraph" w:styleId="llb">
    <w:name w:val="footer"/>
    <w:basedOn w:val="Norml"/>
    <w:link w:val="llbChar"/>
    <w:uiPriority w:val="99"/>
    <w:unhideWhenUsed/>
    <w:rsid w:val="007A65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llbChar">
    <w:name w:val="Élőláb Char"/>
    <w:basedOn w:val="Bekezdsalapbettpusa"/>
    <w:link w:val="llb"/>
    <w:uiPriority w:val="99"/>
    <w:rsid w:val="007A6530"/>
    <w:rPr>
      <w:sz w:val="18"/>
      <w:szCs w:val="18"/>
    </w:rPr>
  </w:style>
  <w:style w:type="paragraph" w:styleId="Listaszerbekezds">
    <w:name w:val="List Paragraph"/>
    <w:basedOn w:val="Norml"/>
    <w:uiPriority w:val="34"/>
    <w:qFormat/>
    <w:rsid w:val="00F1556C"/>
    <w:pPr>
      <w:ind w:firstLineChars="200" w:firstLine="420"/>
    </w:pPr>
  </w:style>
  <w:style w:type="character" w:styleId="Hiperhivatkozs">
    <w:name w:val="Hyperlink"/>
    <w:basedOn w:val="Bekezdsalapbettpusa"/>
    <w:uiPriority w:val="99"/>
    <w:unhideWhenUsed/>
    <w:rsid w:val="00055E80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055E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3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36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71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1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267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17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ettings" Target="settings.xml"/><Relationship Id="rId7" Type="http://schemas.openxmlformats.org/officeDocument/2006/relationships/hyperlink" Target="https://doi.org/10.1556/2006.2023.0002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668</Words>
  <Characters>4612</Characters>
  <Application>Microsoft Office Word</Application>
  <DocSecurity>0</DocSecurity>
  <Lines>38</Lines>
  <Paragraphs>10</Paragraphs>
  <ScaleCrop>false</ScaleCrop>
  <Company/>
  <LinksUpToDate>false</LinksUpToDate>
  <CharactersWithSpaces>5270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Qinc</dc:creator>
  <cp:keywords/>
  <dc:description/>
  <cp:lastModifiedBy>Kriston,  Orsolya</cp:lastModifiedBy>
  <cp:revision>18</cp:revision>
  <dcterms:created xsi:type="dcterms:W3CDTF">2023-02-14T02:13:00Z</dcterms:created>
  <dcterms:modified xsi:type="dcterms:W3CDTF">2023-05-12T15:33:00Z</dcterms:modified>
</cp:coreProperties>
</file>