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8356" w14:textId="44306FEF" w:rsidR="00716DCE" w:rsidRDefault="00716DCE">
      <w:pPr>
        <w:spacing w:line="480" w:lineRule="auto"/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 xml:space="preserve">Dang, L. et al.: </w:t>
      </w:r>
      <w:r>
        <w:rPr>
          <w:rFonts w:hint="eastAsia"/>
          <w:b/>
          <w:color w:val="000000" w:themeColor="text1"/>
          <w:lang w:val="en-US"/>
        </w:rPr>
        <w:t>A three-wave longitudinal study on the underlying metacognitive mechanism between depression and Internet gaming disorder</w:t>
      </w:r>
      <w:r>
        <w:rPr>
          <w:b/>
          <w:color w:val="000000" w:themeColor="text1"/>
          <w:lang w:val="en-US"/>
        </w:rPr>
        <w:t xml:space="preserve">. </w:t>
      </w:r>
      <w:hyperlink r:id="rId6" w:history="1">
        <w:r w:rsidRPr="00E7209D">
          <w:rPr>
            <w:rStyle w:val="Hiperhivatkozs"/>
            <w:b/>
            <w:lang w:val="en-US"/>
          </w:rPr>
          <w:t>https://doi.org/</w:t>
        </w:r>
        <w:r w:rsidRPr="00E7209D">
          <w:rPr>
            <w:rStyle w:val="Hiperhivatkozs"/>
            <w:b/>
            <w:lang w:val="en-US"/>
          </w:rPr>
          <w:t>10.1556/2006.2023.00072</w:t>
        </w:r>
      </w:hyperlink>
      <w:r>
        <w:rPr>
          <w:b/>
          <w:color w:val="000000" w:themeColor="text1"/>
          <w:lang w:val="en-US"/>
        </w:rPr>
        <w:t xml:space="preserve"> </w:t>
      </w:r>
    </w:p>
    <w:p w14:paraId="203C4BB0" w14:textId="77777777" w:rsidR="00716DCE" w:rsidRDefault="00716DCE">
      <w:pPr>
        <w:spacing w:line="480" w:lineRule="auto"/>
        <w:jc w:val="center"/>
        <w:rPr>
          <w:b/>
          <w:color w:val="000000" w:themeColor="text1"/>
          <w:lang w:val="en-US"/>
        </w:rPr>
      </w:pPr>
    </w:p>
    <w:p w14:paraId="4484DB63" w14:textId="03F13F5D" w:rsidR="00937CB6" w:rsidRDefault="00716DCE">
      <w:pPr>
        <w:spacing w:line="480" w:lineRule="auto"/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  <w:lang w:val="en-US"/>
        </w:rPr>
        <w:t>Supplementary material</w:t>
      </w:r>
    </w:p>
    <w:p w14:paraId="37E14C11" w14:textId="77777777" w:rsidR="00937CB6" w:rsidRDefault="00937CB6">
      <w:pPr>
        <w:spacing w:line="480" w:lineRule="auto"/>
        <w:rPr>
          <w:b/>
          <w:bCs/>
          <w:color w:val="000000" w:themeColor="text1"/>
          <w:lang w:val="en-US"/>
        </w:rPr>
      </w:pPr>
    </w:p>
    <w:p w14:paraId="592FFF9E" w14:textId="77777777" w:rsidR="00937CB6" w:rsidRDefault="00716DCE">
      <w:pPr>
        <w:spacing w:line="48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 xml:space="preserve">This online supplement contains further details about the </w:t>
      </w:r>
      <w:r>
        <w:rPr>
          <w:rFonts w:eastAsia="SimSun" w:hint="eastAsia"/>
          <w:color w:val="000000" w:themeColor="text1"/>
          <w:lang w:val="en-US" w:eastAsia="zh-CN"/>
        </w:rPr>
        <w:t>two</w:t>
      </w:r>
      <w:r>
        <w:rPr>
          <w:color w:val="000000" w:themeColor="text1"/>
          <w:lang w:val="en-US"/>
        </w:rPr>
        <w:t xml:space="preserve"> additional sensitivity analyses aimed to test the </w:t>
      </w:r>
      <w:r>
        <w:rPr>
          <w:rFonts w:eastAsia="SimSun" w:hint="eastAsia"/>
          <w:color w:val="000000" w:themeColor="text1"/>
          <w:lang w:val="en-US" w:eastAsia="zh-CN"/>
        </w:rPr>
        <w:t>proposed three-wave path model</w:t>
      </w:r>
      <w:r>
        <w:rPr>
          <w:color w:val="000000" w:themeColor="text1"/>
          <w:lang w:val="en-US"/>
        </w:rPr>
        <w:t xml:space="preserve">: (I) </w:t>
      </w:r>
      <w:r>
        <w:rPr>
          <w:rFonts w:eastAsia="SimSun" w:hint="eastAsia"/>
          <w:color w:val="000000" w:themeColor="text1"/>
          <w:lang w:val="en-US" w:eastAsia="zh-CN"/>
        </w:rPr>
        <w:t>using only the data from 380 complete cases</w:t>
      </w:r>
      <w:r>
        <w:rPr>
          <w:color w:val="000000" w:themeColor="text1"/>
          <w:lang w:val="en-US"/>
        </w:rPr>
        <w:t xml:space="preserve">; (II) </w:t>
      </w:r>
      <w:r>
        <w:rPr>
          <w:rFonts w:eastAsia="SimSun" w:hint="eastAsia"/>
          <w:color w:val="000000" w:themeColor="text1"/>
          <w:lang w:val="en-US" w:eastAsia="zh-CN"/>
        </w:rPr>
        <w:t>using multiple imputation to deal with missing values amon</w:t>
      </w:r>
      <w:r>
        <w:rPr>
          <w:rFonts w:eastAsia="SimSun" w:hint="eastAsia"/>
          <w:color w:val="000000" w:themeColor="text1"/>
          <w:lang w:val="en-US" w:eastAsia="zh-CN"/>
        </w:rPr>
        <w:t>g all 1243 cases</w:t>
      </w:r>
      <w:r>
        <w:rPr>
          <w:color w:val="000000" w:themeColor="text1"/>
          <w:lang w:val="en-US"/>
        </w:rPr>
        <w:t>.</w:t>
      </w:r>
    </w:p>
    <w:p w14:paraId="216E2944" w14:textId="77777777" w:rsidR="00937CB6" w:rsidRDefault="00937CB6">
      <w:pPr>
        <w:spacing w:line="480" w:lineRule="auto"/>
        <w:rPr>
          <w:color w:val="000000" w:themeColor="text1"/>
          <w:lang w:val="en-US"/>
        </w:rPr>
      </w:pPr>
    </w:p>
    <w:p w14:paraId="1A31D984" w14:textId="77777777" w:rsidR="00937CB6" w:rsidRDefault="00716DCE">
      <w:pPr>
        <w:spacing w:line="480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Sensitivity analys</w:t>
      </w:r>
      <w:r>
        <w:rPr>
          <w:rFonts w:eastAsia="SimSun" w:hint="eastAsia"/>
          <w:color w:val="000000" w:themeColor="text1"/>
          <w:lang w:val="en-US" w:eastAsia="zh-CN"/>
        </w:rPr>
        <w:t>i</w:t>
      </w:r>
      <w:r>
        <w:rPr>
          <w:color w:val="000000" w:themeColor="text1"/>
          <w:lang w:val="en-US"/>
        </w:rPr>
        <w:t>s (I)</w:t>
      </w:r>
    </w:p>
    <w:p w14:paraId="05725F32" w14:textId="77777777" w:rsidR="00937CB6" w:rsidRDefault="00716DCE">
      <w:pPr>
        <w:spacing w:line="480" w:lineRule="auto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Table S</w:t>
      </w:r>
      <w:r>
        <w:rPr>
          <w:rFonts w:eastAsia="SimSun" w:hint="eastAsia"/>
          <w:b/>
          <w:bCs/>
          <w:color w:val="000000" w:themeColor="text1"/>
          <w:lang w:val="en-US" w:eastAsia="zh-CN"/>
        </w:rPr>
        <w:t>1</w:t>
      </w:r>
      <w:r>
        <w:rPr>
          <w:b/>
          <w:bCs/>
          <w:color w:val="000000" w:themeColor="text1"/>
          <w:lang w:val="en-US"/>
        </w:rPr>
        <w:t xml:space="preserve"> – </w:t>
      </w:r>
      <w:r>
        <w:rPr>
          <w:color w:val="000000" w:themeColor="text1"/>
          <w:lang w:val="en-US"/>
        </w:rPr>
        <w:t xml:space="preserve">Standardized parameter estimates </w:t>
      </w:r>
      <w:r>
        <w:rPr>
          <w:rFonts w:eastAsia="SimSun" w:hint="eastAsia"/>
          <w:color w:val="000000" w:themeColor="text1"/>
          <w:lang w:val="en-US" w:eastAsia="zh-CN"/>
        </w:rPr>
        <w:t>for autoregressive paths and cross-lagged paths of</w:t>
      </w:r>
      <w:r>
        <w:rPr>
          <w:color w:val="000000" w:themeColor="text1"/>
          <w:lang w:val="en-US"/>
        </w:rPr>
        <w:t xml:space="preserve"> the </w:t>
      </w:r>
      <w:r>
        <w:rPr>
          <w:rFonts w:eastAsia="SimSun" w:hint="eastAsia"/>
          <w:color w:val="000000" w:themeColor="text1"/>
          <w:lang w:val="en-US" w:eastAsia="zh-CN"/>
        </w:rPr>
        <w:t>proposed three-wave path model among 380 complete cases</w:t>
      </w:r>
      <w:r>
        <w:rPr>
          <w:color w:val="000000" w:themeColor="text1"/>
          <w:lang w:val="en-US"/>
        </w:rPr>
        <w:t>.</w:t>
      </w:r>
    </w:p>
    <w:tbl>
      <w:tblPr>
        <w:tblStyle w:val="Rcsostblzat"/>
        <w:tblW w:w="61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864"/>
        <w:gridCol w:w="1202"/>
      </w:tblGrid>
      <w:tr w:rsidR="00937CB6" w14:paraId="3F89F632" w14:textId="77777777">
        <w:trPr>
          <w:jc w:val="center"/>
        </w:trPr>
        <w:tc>
          <w:tcPr>
            <w:tcW w:w="4052" w:type="dxa"/>
            <w:tcBorders>
              <w:top w:val="single" w:sz="4" w:space="0" w:color="auto"/>
              <w:bottom w:val="single" w:sz="4" w:space="0" w:color="auto"/>
            </w:tcBorders>
          </w:tcPr>
          <w:p w14:paraId="0FBAA429" w14:textId="77777777" w:rsidR="00937CB6" w:rsidRDefault="00716DCE">
            <w:pPr>
              <w:spacing w:line="480" w:lineRule="auto"/>
              <w:rPr>
                <w:color w:val="000000" w:themeColor="text1"/>
                <w:sz w:val="22"/>
                <w:szCs w:val="22"/>
                <w:lang w:val="en-US"/>
              </w:rPr>
            </w:pPr>
            <w:bookmarkStart w:id="0" w:name="OLE_LINK6" w:colFirst="0" w:colLast="2"/>
            <w:r>
              <w:rPr>
                <w:color w:val="000000" w:themeColor="text1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63865B5" w14:textId="77777777" w:rsidR="00937CB6" w:rsidRDefault="00716DCE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β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3CA275B2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SE</w:t>
            </w:r>
          </w:p>
        </w:tc>
      </w:tr>
      <w:tr w:rsidR="00937CB6" w14:paraId="5686FFC6" w14:textId="77777777">
        <w:trPr>
          <w:jc w:val="center"/>
        </w:trPr>
        <w:tc>
          <w:tcPr>
            <w:tcW w:w="4052" w:type="dxa"/>
            <w:tcBorders>
              <w:top w:val="single" w:sz="4" w:space="0" w:color="auto"/>
            </w:tcBorders>
          </w:tcPr>
          <w:p w14:paraId="2AB6AF69" w14:textId="77777777" w:rsidR="00937CB6" w:rsidRDefault="00716DCE">
            <w:pPr>
              <w:spacing w:line="480" w:lineRule="auto"/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Autoregressive paths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3D74216B" w14:textId="77777777" w:rsidR="00937CB6" w:rsidRDefault="00937CB6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2B32CA48" w14:textId="77777777" w:rsidR="00937CB6" w:rsidRDefault="00937CB6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37CB6" w14:paraId="1933F942" w14:textId="77777777">
        <w:trPr>
          <w:jc w:val="center"/>
        </w:trPr>
        <w:tc>
          <w:tcPr>
            <w:tcW w:w="4052" w:type="dxa"/>
          </w:tcPr>
          <w:p w14:paraId="140F440C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bookmarkStart w:id="1" w:name="OLE_LINK1"/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 PMOG</w:t>
            </w:r>
            <w:bookmarkEnd w:id="1"/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2 </w:t>
            </w:r>
            <w:r>
              <w:rPr>
                <w:color w:val="000000" w:themeColor="text1"/>
                <w:sz w:val="22"/>
                <w:szCs w:val="22"/>
              </w:rPr>
              <w:t>PMOG</w:t>
            </w:r>
          </w:p>
        </w:tc>
        <w:tc>
          <w:tcPr>
            <w:tcW w:w="864" w:type="dxa"/>
          </w:tcPr>
          <w:p w14:paraId="28B2302A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.2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56EE90C0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49</w:t>
            </w:r>
          </w:p>
        </w:tc>
      </w:tr>
      <w:tr w:rsidR="00937CB6" w14:paraId="5692F051" w14:textId="77777777">
        <w:trPr>
          <w:jc w:val="center"/>
        </w:trPr>
        <w:tc>
          <w:tcPr>
            <w:tcW w:w="4052" w:type="dxa"/>
          </w:tcPr>
          <w:p w14:paraId="79EE14D7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2 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PMOG</w:t>
            </w:r>
          </w:p>
        </w:tc>
        <w:tc>
          <w:tcPr>
            <w:tcW w:w="864" w:type="dxa"/>
          </w:tcPr>
          <w:p w14:paraId="3DA28154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33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1E484BDC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045</w:t>
            </w:r>
          </w:p>
        </w:tc>
      </w:tr>
      <w:tr w:rsidR="00937CB6" w14:paraId="05F72C20" w14:textId="77777777">
        <w:trPr>
          <w:jc w:val="center"/>
        </w:trPr>
        <w:tc>
          <w:tcPr>
            <w:tcW w:w="4052" w:type="dxa"/>
          </w:tcPr>
          <w:p w14:paraId="5E1A3282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1 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2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</w:t>
            </w:r>
            <w:r>
              <w:rPr>
                <w:color w:val="000000" w:themeColor="text1"/>
                <w:sz w:val="22"/>
                <w:szCs w:val="22"/>
              </w:rPr>
              <w:t>MOG</w:t>
            </w:r>
          </w:p>
        </w:tc>
        <w:tc>
          <w:tcPr>
            <w:tcW w:w="864" w:type="dxa"/>
          </w:tcPr>
          <w:p w14:paraId="2E109253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18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4CCA3F9C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055</w:t>
            </w:r>
          </w:p>
        </w:tc>
      </w:tr>
      <w:tr w:rsidR="00937CB6" w14:paraId="3257289A" w14:textId="77777777">
        <w:trPr>
          <w:jc w:val="center"/>
        </w:trPr>
        <w:tc>
          <w:tcPr>
            <w:tcW w:w="4052" w:type="dxa"/>
          </w:tcPr>
          <w:p w14:paraId="7664830A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2 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</w:t>
            </w:r>
            <w:r>
              <w:rPr>
                <w:color w:val="000000" w:themeColor="text1"/>
                <w:sz w:val="22"/>
                <w:szCs w:val="22"/>
              </w:rPr>
              <w:t>MOG</w:t>
            </w:r>
          </w:p>
        </w:tc>
        <w:tc>
          <w:tcPr>
            <w:tcW w:w="864" w:type="dxa"/>
          </w:tcPr>
          <w:p w14:paraId="0904186A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27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7D293EB2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052</w:t>
            </w:r>
          </w:p>
        </w:tc>
      </w:tr>
      <w:tr w:rsidR="00937CB6" w14:paraId="644186CB" w14:textId="77777777">
        <w:trPr>
          <w:jc w:val="center"/>
        </w:trPr>
        <w:tc>
          <w:tcPr>
            <w:tcW w:w="4052" w:type="dxa"/>
          </w:tcPr>
          <w:p w14:paraId="54BD7230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1 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2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02D277E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.3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5F4E91F0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47</w:t>
            </w:r>
          </w:p>
        </w:tc>
      </w:tr>
      <w:tr w:rsidR="00937CB6" w14:paraId="3BE79FD6" w14:textId="77777777">
        <w:trPr>
          <w:jc w:val="center"/>
        </w:trPr>
        <w:tc>
          <w:tcPr>
            <w:tcW w:w="4052" w:type="dxa"/>
          </w:tcPr>
          <w:p w14:paraId="40DD0C16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2 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7B2588DF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27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6A00CDE4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51</w:t>
            </w:r>
          </w:p>
        </w:tc>
      </w:tr>
      <w:tr w:rsidR="00937CB6" w14:paraId="0D415492" w14:textId="77777777">
        <w:trPr>
          <w:jc w:val="center"/>
        </w:trPr>
        <w:tc>
          <w:tcPr>
            <w:tcW w:w="4052" w:type="dxa"/>
          </w:tcPr>
          <w:p w14:paraId="3FEB9FD2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4D5F154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.26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53C0246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.054</w:t>
            </w:r>
          </w:p>
        </w:tc>
      </w:tr>
      <w:tr w:rsidR="00937CB6" w14:paraId="379568C7" w14:textId="77777777">
        <w:trPr>
          <w:jc w:val="center"/>
        </w:trPr>
        <w:tc>
          <w:tcPr>
            <w:tcW w:w="4052" w:type="dxa"/>
          </w:tcPr>
          <w:p w14:paraId="1E560DA7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66568460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.24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2021465F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.060</w:t>
            </w:r>
          </w:p>
        </w:tc>
      </w:tr>
      <w:tr w:rsidR="00937CB6" w14:paraId="4AB2DA41" w14:textId="77777777">
        <w:trPr>
          <w:jc w:val="center"/>
        </w:trPr>
        <w:tc>
          <w:tcPr>
            <w:tcW w:w="4052" w:type="dxa"/>
          </w:tcPr>
          <w:p w14:paraId="79E171F5" w14:textId="77777777" w:rsidR="00937CB6" w:rsidRDefault="00716DCE">
            <w:pPr>
              <w:spacing w:line="480" w:lineRule="auto"/>
              <w:rPr>
                <w:rFonts w:eastAsia="SimSun"/>
                <w:i/>
                <w:iCs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  <w:lang w:val="fr-FR"/>
              </w:rPr>
              <w:t>Cross-lagged paths</w:t>
            </w:r>
          </w:p>
        </w:tc>
        <w:tc>
          <w:tcPr>
            <w:tcW w:w="864" w:type="dxa"/>
          </w:tcPr>
          <w:p w14:paraId="58DDB1C6" w14:textId="77777777" w:rsidR="00937CB6" w:rsidRDefault="00937CB6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1202" w:type="dxa"/>
          </w:tcPr>
          <w:p w14:paraId="4BF9D6D0" w14:textId="77777777" w:rsidR="00937CB6" w:rsidRDefault="00937CB6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937CB6" w14:paraId="36E4DE55" w14:textId="77777777">
        <w:trPr>
          <w:jc w:val="center"/>
        </w:trPr>
        <w:tc>
          <w:tcPr>
            <w:tcW w:w="4052" w:type="dxa"/>
          </w:tcPr>
          <w:p w14:paraId="4A6BD0A5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bookmarkStart w:id="2" w:name="OLE_LINK3" w:colFirst="0" w:colLast="0"/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PMOG</w:t>
            </w:r>
          </w:p>
        </w:tc>
        <w:tc>
          <w:tcPr>
            <w:tcW w:w="864" w:type="dxa"/>
          </w:tcPr>
          <w:p w14:paraId="25302C66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202" w:type="dxa"/>
          </w:tcPr>
          <w:p w14:paraId="44241275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049</w:t>
            </w:r>
          </w:p>
        </w:tc>
      </w:tr>
      <w:tr w:rsidR="00937CB6" w14:paraId="2BD3589E" w14:textId="77777777">
        <w:trPr>
          <w:jc w:val="center"/>
        </w:trPr>
        <w:tc>
          <w:tcPr>
            <w:tcW w:w="4052" w:type="dxa"/>
          </w:tcPr>
          <w:p w14:paraId="053235D4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PMOG</w:t>
            </w:r>
          </w:p>
        </w:tc>
        <w:tc>
          <w:tcPr>
            <w:tcW w:w="864" w:type="dxa"/>
          </w:tcPr>
          <w:p w14:paraId="7247BC69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21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4514036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55</w:t>
            </w:r>
          </w:p>
        </w:tc>
      </w:tr>
      <w:tr w:rsidR="00937CB6" w14:paraId="28CAA318" w14:textId="77777777">
        <w:trPr>
          <w:jc w:val="center"/>
        </w:trPr>
        <w:tc>
          <w:tcPr>
            <w:tcW w:w="4052" w:type="dxa"/>
          </w:tcPr>
          <w:p w14:paraId="65FB62D6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lastRenderedPageBreak/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PMOG</w:t>
            </w:r>
          </w:p>
        </w:tc>
        <w:tc>
          <w:tcPr>
            <w:tcW w:w="864" w:type="dxa"/>
          </w:tcPr>
          <w:p w14:paraId="780BA9D8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02" w:type="dxa"/>
          </w:tcPr>
          <w:p w14:paraId="727FB834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52</w:t>
            </w:r>
          </w:p>
        </w:tc>
      </w:tr>
      <w:tr w:rsidR="00937CB6" w14:paraId="27AE78FF" w14:textId="77777777">
        <w:trPr>
          <w:jc w:val="center"/>
        </w:trPr>
        <w:tc>
          <w:tcPr>
            <w:tcW w:w="4052" w:type="dxa"/>
          </w:tcPr>
          <w:p w14:paraId="00DFA178" w14:textId="77777777" w:rsidR="00937CB6" w:rsidRPr="00716DCE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PMOG</w:t>
            </w:r>
          </w:p>
        </w:tc>
        <w:tc>
          <w:tcPr>
            <w:tcW w:w="864" w:type="dxa"/>
          </w:tcPr>
          <w:p w14:paraId="1E42329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12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dxa"/>
          </w:tcPr>
          <w:p w14:paraId="6C9B94F5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59</w:t>
            </w:r>
          </w:p>
        </w:tc>
      </w:tr>
      <w:bookmarkEnd w:id="2"/>
      <w:tr w:rsidR="00937CB6" w14:paraId="309C4E6D" w14:textId="77777777">
        <w:trPr>
          <w:jc w:val="center"/>
        </w:trPr>
        <w:tc>
          <w:tcPr>
            <w:tcW w:w="4052" w:type="dxa"/>
          </w:tcPr>
          <w:p w14:paraId="6B64A5C7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NMOG</w:t>
            </w:r>
          </w:p>
        </w:tc>
        <w:tc>
          <w:tcPr>
            <w:tcW w:w="864" w:type="dxa"/>
          </w:tcPr>
          <w:p w14:paraId="0F38A6A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17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0B5E02C1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49</w:t>
            </w:r>
          </w:p>
        </w:tc>
      </w:tr>
      <w:tr w:rsidR="00937CB6" w14:paraId="02C7DA00" w14:textId="77777777">
        <w:trPr>
          <w:trHeight w:val="90"/>
          <w:jc w:val="center"/>
        </w:trPr>
        <w:tc>
          <w:tcPr>
            <w:tcW w:w="4052" w:type="dxa"/>
          </w:tcPr>
          <w:p w14:paraId="77797ACB" w14:textId="77777777" w:rsidR="00937CB6" w:rsidRPr="00716DCE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NMOG</w:t>
            </w:r>
          </w:p>
        </w:tc>
        <w:tc>
          <w:tcPr>
            <w:tcW w:w="864" w:type="dxa"/>
          </w:tcPr>
          <w:p w14:paraId="0A68BDBA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</w:t>
            </w:r>
          </w:p>
        </w:tc>
        <w:tc>
          <w:tcPr>
            <w:tcW w:w="1202" w:type="dxa"/>
          </w:tcPr>
          <w:p w14:paraId="6F434556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57</w:t>
            </w:r>
          </w:p>
        </w:tc>
      </w:tr>
      <w:tr w:rsidR="00937CB6" w14:paraId="366EDD37" w14:textId="77777777">
        <w:trPr>
          <w:jc w:val="center"/>
        </w:trPr>
        <w:tc>
          <w:tcPr>
            <w:tcW w:w="4052" w:type="dxa"/>
          </w:tcPr>
          <w:p w14:paraId="4802D8E3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NMOG</w:t>
            </w:r>
          </w:p>
        </w:tc>
        <w:tc>
          <w:tcPr>
            <w:tcW w:w="864" w:type="dxa"/>
          </w:tcPr>
          <w:p w14:paraId="304760B9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17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3D566509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48</w:t>
            </w:r>
          </w:p>
        </w:tc>
      </w:tr>
      <w:tr w:rsidR="00937CB6" w14:paraId="7E56679B" w14:textId="77777777">
        <w:trPr>
          <w:jc w:val="center"/>
        </w:trPr>
        <w:tc>
          <w:tcPr>
            <w:tcW w:w="4052" w:type="dxa"/>
          </w:tcPr>
          <w:p w14:paraId="562963BE" w14:textId="77777777" w:rsidR="00937CB6" w:rsidRPr="00716DCE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NMOG</w:t>
            </w:r>
          </w:p>
        </w:tc>
        <w:tc>
          <w:tcPr>
            <w:tcW w:w="864" w:type="dxa"/>
          </w:tcPr>
          <w:p w14:paraId="0CE444EC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202" w:type="dxa"/>
          </w:tcPr>
          <w:p w14:paraId="2C34BD7E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58</w:t>
            </w:r>
          </w:p>
        </w:tc>
      </w:tr>
      <w:tr w:rsidR="00937CB6" w14:paraId="0726186B" w14:textId="77777777">
        <w:trPr>
          <w:jc w:val="center"/>
        </w:trPr>
        <w:tc>
          <w:tcPr>
            <w:tcW w:w="4052" w:type="dxa"/>
          </w:tcPr>
          <w:p w14:paraId="53D1A788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bookmarkStart w:id="3" w:name="OLE_LINK4" w:colFirst="0" w:colLast="0"/>
            <w:bookmarkStart w:id="4" w:name="OLE_LINK5" w:colFirst="0" w:colLast="2"/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2D1500EC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202" w:type="dxa"/>
          </w:tcPr>
          <w:p w14:paraId="19D12285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</w:t>
            </w:r>
          </w:p>
        </w:tc>
      </w:tr>
      <w:tr w:rsidR="00937CB6" w14:paraId="0986EB63" w14:textId="77777777">
        <w:trPr>
          <w:jc w:val="center"/>
        </w:trPr>
        <w:tc>
          <w:tcPr>
            <w:tcW w:w="4052" w:type="dxa"/>
          </w:tcPr>
          <w:p w14:paraId="5B837B04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5E13207E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.01</w:t>
            </w:r>
          </w:p>
        </w:tc>
        <w:tc>
          <w:tcPr>
            <w:tcW w:w="1202" w:type="dxa"/>
          </w:tcPr>
          <w:p w14:paraId="1ED26C06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61</w:t>
            </w:r>
          </w:p>
        </w:tc>
      </w:tr>
      <w:tr w:rsidR="00937CB6" w14:paraId="72934E03" w14:textId="77777777">
        <w:trPr>
          <w:jc w:val="center"/>
        </w:trPr>
        <w:tc>
          <w:tcPr>
            <w:tcW w:w="4052" w:type="dxa"/>
          </w:tcPr>
          <w:p w14:paraId="1800FA34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788B4A12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.09</w:t>
            </w:r>
          </w:p>
        </w:tc>
        <w:tc>
          <w:tcPr>
            <w:tcW w:w="1202" w:type="dxa"/>
          </w:tcPr>
          <w:p w14:paraId="12A582B0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.061</w:t>
            </w:r>
          </w:p>
        </w:tc>
      </w:tr>
      <w:bookmarkEnd w:id="3"/>
      <w:bookmarkEnd w:id="4"/>
      <w:tr w:rsidR="00937CB6" w14:paraId="528FB6F8" w14:textId="77777777">
        <w:trPr>
          <w:jc w:val="center"/>
        </w:trPr>
        <w:tc>
          <w:tcPr>
            <w:tcW w:w="4052" w:type="dxa"/>
          </w:tcPr>
          <w:p w14:paraId="1824AC26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51ECE660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lang w:val="en-US"/>
              </w:rPr>
              <w:t>–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.06</w:t>
            </w:r>
          </w:p>
        </w:tc>
        <w:tc>
          <w:tcPr>
            <w:tcW w:w="1202" w:type="dxa"/>
          </w:tcPr>
          <w:p w14:paraId="084ED00A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</w:t>
            </w:r>
          </w:p>
        </w:tc>
      </w:tr>
      <w:tr w:rsidR="00937CB6" w14:paraId="3EED72A7" w14:textId="77777777">
        <w:trPr>
          <w:jc w:val="center"/>
        </w:trPr>
        <w:tc>
          <w:tcPr>
            <w:tcW w:w="4052" w:type="dxa"/>
          </w:tcPr>
          <w:p w14:paraId="6E6B2FCB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21156793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16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dxa"/>
          </w:tcPr>
          <w:p w14:paraId="4D332A60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64</w:t>
            </w:r>
          </w:p>
        </w:tc>
      </w:tr>
      <w:tr w:rsidR="00937CB6" w14:paraId="3D6CF0B1" w14:textId="77777777">
        <w:trPr>
          <w:jc w:val="center"/>
        </w:trPr>
        <w:tc>
          <w:tcPr>
            <w:tcW w:w="4052" w:type="dxa"/>
          </w:tcPr>
          <w:p w14:paraId="365438FA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IGD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581A8D29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.08</w:t>
            </w:r>
          </w:p>
        </w:tc>
        <w:tc>
          <w:tcPr>
            <w:tcW w:w="1202" w:type="dxa"/>
          </w:tcPr>
          <w:p w14:paraId="0DA63C88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.069</w:t>
            </w:r>
          </w:p>
        </w:tc>
      </w:tr>
      <w:tr w:rsidR="00937CB6" w14:paraId="48845810" w14:textId="77777777">
        <w:trPr>
          <w:jc w:val="center"/>
        </w:trPr>
        <w:tc>
          <w:tcPr>
            <w:tcW w:w="4052" w:type="dxa"/>
          </w:tcPr>
          <w:p w14:paraId="175A947D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 w:eastAsia="zh-CN"/>
              </w:rPr>
            </w:pPr>
            <w:bookmarkStart w:id="5" w:name="OLE_LINK7" w:colFirst="0" w:colLast="2"/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08FF3F41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08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dxa"/>
          </w:tcPr>
          <w:p w14:paraId="432A4ACC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40</w:t>
            </w:r>
          </w:p>
        </w:tc>
      </w:tr>
      <w:tr w:rsidR="00937CB6" w14:paraId="0E6649E8" w14:textId="77777777">
        <w:trPr>
          <w:jc w:val="center"/>
        </w:trPr>
        <w:tc>
          <w:tcPr>
            <w:tcW w:w="4052" w:type="dxa"/>
          </w:tcPr>
          <w:p w14:paraId="1833437E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01B0FEE9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</w:t>
            </w:r>
          </w:p>
        </w:tc>
        <w:tc>
          <w:tcPr>
            <w:tcW w:w="1202" w:type="dxa"/>
          </w:tcPr>
          <w:p w14:paraId="7E2FE4B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52</w:t>
            </w:r>
          </w:p>
        </w:tc>
      </w:tr>
      <w:tr w:rsidR="00937CB6" w14:paraId="024D7F69" w14:textId="77777777">
        <w:trPr>
          <w:jc w:val="center"/>
        </w:trPr>
        <w:tc>
          <w:tcPr>
            <w:tcW w:w="4052" w:type="dxa"/>
          </w:tcPr>
          <w:p w14:paraId="052DF26C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4EB9C1FF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.11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dxa"/>
          </w:tcPr>
          <w:p w14:paraId="47542648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.046</w:t>
            </w:r>
          </w:p>
        </w:tc>
      </w:tr>
      <w:tr w:rsidR="00937CB6" w14:paraId="77B7E82C" w14:textId="77777777">
        <w:trPr>
          <w:jc w:val="center"/>
        </w:trPr>
        <w:tc>
          <w:tcPr>
            <w:tcW w:w="4052" w:type="dxa"/>
          </w:tcPr>
          <w:p w14:paraId="721D9E28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75495B84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1202" w:type="dxa"/>
          </w:tcPr>
          <w:p w14:paraId="1A48D8F5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39</w:t>
            </w:r>
          </w:p>
        </w:tc>
      </w:tr>
      <w:tr w:rsidR="00937CB6" w14:paraId="42C075F1" w14:textId="77777777">
        <w:trPr>
          <w:jc w:val="center"/>
        </w:trPr>
        <w:tc>
          <w:tcPr>
            <w:tcW w:w="4052" w:type="dxa"/>
          </w:tcPr>
          <w:p w14:paraId="6552D086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35169E4A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3FC34F28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53</w:t>
            </w:r>
          </w:p>
        </w:tc>
      </w:tr>
      <w:tr w:rsidR="00937CB6" w14:paraId="334B9498" w14:textId="77777777">
        <w:trPr>
          <w:jc w:val="center"/>
        </w:trPr>
        <w:tc>
          <w:tcPr>
            <w:tcW w:w="4052" w:type="dxa"/>
            <w:tcBorders>
              <w:bottom w:val="single" w:sz="4" w:space="0" w:color="auto"/>
            </w:tcBorders>
          </w:tcPr>
          <w:p w14:paraId="6C79722B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0A1DD0BD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.15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34DD928A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.048</w:t>
            </w:r>
          </w:p>
        </w:tc>
      </w:tr>
      <w:bookmarkEnd w:id="0"/>
      <w:bookmarkEnd w:id="5"/>
    </w:tbl>
    <w:p w14:paraId="75906A99" w14:textId="77777777" w:rsidR="00937CB6" w:rsidRDefault="00937CB6">
      <w:pPr>
        <w:spacing w:line="480" w:lineRule="auto"/>
        <w:rPr>
          <w:b/>
          <w:bCs/>
          <w:color w:val="000000" w:themeColor="text1"/>
          <w:lang w:val="en-US"/>
        </w:rPr>
      </w:pPr>
    </w:p>
    <w:p w14:paraId="4056788D" w14:textId="77777777" w:rsidR="00937CB6" w:rsidRDefault="00716DCE">
      <w:pPr>
        <w:spacing w:line="480" w:lineRule="auto"/>
        <w:rPr>
          <w:i/>
          <w:iCs/>
          <w:color w:val="000000" w:themeColor="text1"/>
          <w:lang w:val="en-US"/>
        </w:rPr>
      </w:pPr>
      <w:bookmarkStart w:id="6" w:name="OLE_LINK8"/>
      <w:r>
        <w:rPr>
          <w:i/>
          <w:iCs/>
          <w:color w:val="000000" w:themeColor="text1"/>
          <w:lang w:val="en-US"/>
        </w:rPr>
        <w:t xml:space="preserve">Note: </w:t>
      </w:r>
      <w:r>
        <w:rPr>
          <w:rFonts w:hint="eastAsia"/>
          <w:i/>
          <w:iCs/>
          <w:color w:val="000000" w:themeColor="text1"/>
          <w:lang w:val="en-US"/>
        </w:rPr>
        <w:t xml:space="preserve">PMOG = Positive metacognitions about online gaming; NMOG = Negative metacognitions about online gaming; IGD = Internet Gaming Disorder; W1 = Wave 1, W2 = Wave 2, W3 = Wave 3; *p &lt; .05, </w:t>
      </w:r>
      <w:bookmarkStart w:id="7" w:name="OLE_LINK2"/>
      <w:r>
        <w:rPr>
          <w:rFonts w:hint="eastAsia"/>
          <w:i/>
          <w:iCs/>
          <w:color w:val="000000" w:themeColor="text1"/>
          <w:lang w:val="en-US"/>
        </w:rPr>
        <w:t>**p &lt; .01</w:t>
      </w:r>
      <w:r>
        <w:rPr>
          <w:rFonts w:eastAsia="SimSun" w:hint="eastAsia"/>
          <w:i/>
          <w:iCs/>
          <w:color w:val="000000" w:themeColor="text1"/>
          <w:lang w:val="en-US" w:eastAsia="zh-CN"/>
        </w:rPr>
        <w:t xml:space="preserve">, </w:t>
      </w:r>
      <w:r>
        <w:rPr>
          <w:rFonts w:hint="eastAsia"/>
          <w:i/>
          <w:iCs/>
          <w:color w:val="000000" w:themeColor="text1"/>
          <w:lang w:val="en-US"/>
        </w:rPr>
        <w:t>***p &lt; .001</w:t>
      </w:r>
      <w:bookmarkEnd w:id="7"/>
      <w:r>
        <w:rPr>
          <w:rFonts w:hint="eastAsia"/>
          <w:i/>
          <w:iCs/>
          <w:color w:val="000000" w:themeColor="text1"/>
          <w:lang w:val="en-US"/>
        </w:rPr>
        <w:t xml:space="preserve">. </w:t>
      </w:r>
      <w:bookmarkEnd w:id="6"/>
    </w:p>
    <w:p w14:paraId="505B948F" w14:textId="77777777" w:rsidR="00937CB6" w:rsidRDefault="00716DCE">
      <w:pPr>
        <w:rPr>
          <w:i/>
          <w:iCs/>
          <w:color w:val="000000" w:themeColor="text1"/>
          <w:lang w:val="en-US"/>
        </w:rPr>
      </w:pPr>
      <w:r>
        <w:rPr>
          <w:rFonts w:hint="eastAsia"/>
          <w:i/>
          <w:iCs/>
          <w:color w:val="000000" w:themeColor="text1"/>
          <w:lang w:val="en-US"/>
        </w:rPr>
        <w:br w:type="page"/>
      </w:r>
    </w:p>
    <w:p w14:paraId="645F1BE5" w14:textId="77777777" w:rsidR="00937CB6" w:rsidRDefault="00716DCE">
      <w:pPr>
        <w:spacing w:after="160" w:line="259" w:lineRule="auto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lastRenderedPageBreak/>
        <w:t>Sensitivity analys</w:t>
      </w:r>
      <w:r>
        <w:rPr>
          <w:rFonts w:eastAsia="SimSun" w:hint="eastAsia"/>
          <w:color w:val="000000" w:themeColor="text1"/>
          <w:lang w:val="en-US" w:eastAsia="zh-CN"/>
        </w:rPr>
        <w:t>i</w:t>
      </w:r>
      <w:r>
        <w:rPr>
          <w:color w:val="000000" w:themeColor="text1"/>
          <w:lang w:val="en-US"/>
        </w:rPr>
        <w:t>s (II)</w:t>
      </w:r>
    </w:p>
    <w:p w14:paraId="2FBE1A40" w14:textId="77777777" w:rsidR="00937CB6" w:rsidRDefault="00716DCE">
      <w:pPr>
        <w:spacing w:line="480" w:lineRule="auto"/>
        <w:rPr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Table S</w:t>
      </w:r>
      <w:r>
        <w:rPr>
          <w:rFonts w:eastAsia="SimSun" w:hint="eastAsia"/>
          <w:b/>
          <w:bCs/>
          <w:color w:val="000000" w:themeColor="text1"/>
          <w:lang w:val="en-US" w:eastAsia="zh-CN"/>
        </w:rPr>
        <w:t>2</w:t>
      </w:r>
      <w:r>
        <w:rPr>
          <w:b/>
          <w:bCs/>
          <w:color w:val="000000" w:themeColor="text1"/>
          <w:lang w:val="en-US"/>
        </w:rPr>
        <w:t xml:space="preserve"> – </w:t>
      </w:r>
      <w:r>
        <w:rPr>
          <w:color w:val="000000" w:themeColor="text1"/>
          <w:lang w:val="en-US"/>
        </w:rPr>
        <w:t xml:space="preserve">Standardized parameter estimates </w:t>
      </w:r>
      <w:r>
        <w:rPr>
          <w:rFonts w:eastAsia="SimSun" w:hint="eastAsia"/>
          <w:color w:val="000000" w:themeColor="text1"/>
          <w:lang w:val="en-US" w:eastAsia="zh-CN"/>
        </w:rPr>
        <w:t>for autoregressive paths and cross-lagged paths of</w:t>
      </w:r>
      <w:r>
        <w:rPr>
          <w:color w:val="000000" w:themeColor="text1"/>
          <w:lang w:val="en-US"/>
        </w:rPr>
        <w:t xml:space="preserve"> the </w:t>
      </w:r>
      <w:r>
        <w:rPr>
          <w:rFonts w:eastAsia="SimSun" w:hint="eastAsia"/>
          <w:color w:val="000000" w:themeColor="text1"/>
          <w:lang w:val="en-US" w:eastAsia="zh-CN"/>
        </w:rPr>
        <w:t>proposed three-wave path model among 1243 cases using multiple imputation</w:t>
      </w:r>
      <w:r>
        <w:rPr>
          <w:color w:val="000000" w:themeColor="text1"/>
          <w:lang w:val="en-US"/>
        </w:rPr>
        <w:t>.</w:t>
      </w:r>
    </w:p>
    <w:tbl>
      <w:tblPr>
        <w:tblStyle w:val="Rcsostblzat"/>
        <w:tblW w:w="61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2"/>
        <w:gridCol w:w="864"/>
        <w:gridCol w:w="1202"/>
      </w:tblGrid>
      <w:tr w:rsidR="00937CB6" w14:paraId="313067E7" w14:textId="77777777">
        <w:trPr>
          <w:jc w:val="center"/>
        </w:trPr>
        <w:tc>
          <w:tcPr>
            <w:tcW w:w="4052" w:type="dxa"/>
            <w:tcBorders>
              <w:top w:val="single" w:sz="4" w:space="0" w:color="auto"/>
              <w:bottom w:val="single" w:sz="4" w:space="0" w:color="auto"/>
            </w:tcBorders>
          </w:tcPr>
          <w:p w14:paraId="2B01DEF8" w14:textId="77777777" w:rsidR="00937CB6" w:rsidRDefault="00716DCE">
            <w:pPr>
              <w:spacing w:line="480" w:lineRule="auto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Model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14:paraId="01D3A225" w14:textId="77777777" w:rsidR="00937CB6" w:rsidRDefault="00716DCE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β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</w:tcPr>
          <w:p w14:paraId="2F0014F3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SE</w:t>
            </w:r>
          </w:p>
        </w:tc>
      </w:tr>
      <w:tr w:rsidR="00937CB6" w14:paraId="04D1EEC6" w14:textId="77777777">
        <w:trPr>
          <w:jc w:val="center"/>
        </w:trPr>
        <w:tc>
          <w:tcPr>
            <w:tcW w:w="4052" w:type="dxa"/>
            <w:tcBorders>
              <w:top w:val="single" w:sz="4" w:space="0" w:color="auto"/>
            </w:tcBorders>
          </w:tcPr>
          <w:p w14:paraId="290EC72F" w14:textId="77777777" w:rsidR="00937CB6" w:rsidRDefault="00716DCE">
            <w:pPr>
              <w:spacing w:line="480" w:lineRule="auto"/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Autoregressive paths</w:t>
            </w:r>
          </w:p>
        </w:tc>
        <w:tc>
          <w:tcPr>
            <w:tcW w:w="864" w:type="dxa"/>
            <w:tcBorders>
              <w:top w:val="single" w:sz="4" w:space="0" w:color="auto"/>
            </w:tcBorders>
          </w:tcPr>
          <w:p w14:paraId="36FC2DBE" w14:textId="77777777" w:rsidR="00937CB6" w:rsidRDefault="00937CB6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02" w:type="dxa"/>
            <w:tcBorders>
              <w:top w:val="single" w:sz="4" w:space="0" w:color="auto"/>
            </w:tcBorders>
          </w:tcPr>
          <w:p w14:paraId="0373996F" w14:textId="77777777" w:rsidR="00937CB6" w:rsidRDefault="00937CB6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937CB6" w14:paraId="5C9A119E" w14:textId="77777777">
        <w:trPr>
          <w:jc w:val="center"/>
        </w:trPr>
        <w:tc>
          <w:tcPr>
            <w:tcW w:w="4052" w:type="dxa"/>
          </w:tcPr>
          <w:p w14:paraId="04C1E54B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1 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2 </w:t>
            </w:r>
            <w:r>
              <w:rPr>
                <w:color w:val="000000" w:themeColor="text1"/>
                <w:sz w:val="22"/>
                <w:szCs w:val="22"/>
              </w:rPr>
              <w:t>PMOG</w:t>
            </w:r>
          </w:p>
        </w:tc>
        <w:tc>
          <w:tcPr>
            <w:tcW w:w="864" w:type="dxa"/>
          </w:tcPr>
          <w:p w14:paraId="1D862D0A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.2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7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3F7A945A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39</w:t>
            </w:r>
          </w:p>
        </w:tc>
      </w:tr>
      <w:tr w:rsidR="00937CB6" w14:paraId="13ACFAA3" w14:textId="77777777">
        <w:trPr>
          <w:jc w:val="center"/>
        </w:trPr>
        <w:tc>
          <w:tcPr>
            <w:tcW w:w="4052" w:type="dxa"/>
          </w:tcPr>
          <w:p w14:paraId="1DA2BAD5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2 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</w:rPr>
              <w:t>PMOG</w:t>
            </w:r>
          </w:p>
        </w:tc>
        <w:tc>
          <w:tcPr>
            <w:tcW w:w="864" w:type="dxa"/>
          </w:tcPr>
          <w:p w14:paraId="06E64E75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29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4C5C8025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043</w:t>
            </w:r>
          </w:p>
        </w:tc>
      </w:tr>
      <w:tr w:rsidR="00937CB6" w14:paraId="2ED0FA63" w14:textId="77777777">
        <w:trPr>
          <w:jc w:val="center"/>
        </w:trPr>
        <w:tc>
          <w:tcPr>
            <w:tcW w:w="4052" w:type="dxa"/>
          </w:tcPr>
          <w:p w14:paraId="6E1807F8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1 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2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</w:t>
            </w:r>
            <w:r>
              <w:rPr>
                <w:color w:val="000000" w:themeColor="text1"/>
                <w:sz w:val="22"/>
                <w:szCs w:val="22"/>
              </w:rPr>
              <w:t>MOG</w:t>
            </w:r>
          </w:p>
        </w:tc>
        <w:tc>
          <w:tcPr>
            <w:tcW w:w="864" w:type="dxa"/>
          </w:tcPr>
          <w:p w14:paraId="2AF69D3F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29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51FB3FF2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040</w:t>
            </w:r>
          </w:p>
        </w:tc>
      </w:tr>
      <w:tr w:rsidR="00937CB6" w14:paraId="4D7C10E6" w14:textId="77777777">
        <w:trPr>
          <w:jc w:val="center"/>
        </w:trPr>
        <w:tc>
          <w:tcPr>
            <w:tcW w:w="4052" w:type="dxa"/>
          </w:tcPr>
          <w:p w14:paraId="222268C8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2 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</w:t>
            </w:r>
            <w:r>
              <w:rPr>
                <w:color w:val="000000" w:themeColor="text1"/>
                <w:sz w:val="22"/>
                <w:szCs w:val="22"/>
              </w:rPr>
              <w:t>MOG</w:t>
            </w:r>
          </w:p>
        </w:tc>
        <w:tc>
          <w:tcPr>
            <w:tcW w:w="864" w:type="dxa"/>
          </w:tcPr>
          <w:p w14:paraId="1D1A78B4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26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1B956623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055</w:t>
            </w:r>
          </w:p>
        </w:tc>
      </w:tr>
      <w:tr w:rsidR="00937CB6" w14:paraId="435FC8FD" w14:textId="77777777">
        <w:trPr>
          <w:jc w:val="center"/>
        </w:trPr>
        <w:tc>
          <w:tcPr>
            <w:tcW w:w="4052" w:type="dxa"/>
          </w:tcPr>
          <w:p w14:paraId="2BA12CA2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1 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2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613A1DF6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.3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0D9C61C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39</w:t>
            </w:r>
          </w:p>
        </w:tc>
      </w:tr>
      <w:tr w:rsidR="00937CB6" w14:paraId="02256829" w14:textId="77777777">
        <w:trPr>
          <w:jc w:val="center"/>
        </w:trPr>
        <w:tc>
          <w:tcPr>
            <w:tcW w:w="4052" w:type="dxa"/>
          </w:tcPr>
          <w:p w14:paraId="4CAE6681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2 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599F3F79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29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4D52F24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46</w:t>
            </w:r>
          </w:p>
        </w:tc>
      </w:tr>
      <w:tr w:rsidR="00937CB6" w14:paraId="14AB53B6" w14:textId="77777777">
        <w:trPr>
          <w:jc w:val="center"/>
        </w:trPr>
        <w:tc>
          <w:tcPr>
            <w:tcW w:w="4052" w:type="dxa"/>
          </w:tcPr>
          <w:p w14:paraId="7019A29E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>2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22806A4F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.31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337B1A43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.057</w:t>
            </w:r>
          </w:p>
        </w:tc>
      </w:tr>
      <w:tr w:rsidR="00937CB6" w14:paraId="41E66913" w14:textId="77777777">
        <w:trPr>
          <w:jc w:val="center"/>
        </w:trPr>
        <w:tc>
          <w:tcPr>
            <w:tcW w:w="4052" w:type="dxa"/>
          </w:tcPr>
          <w:p w14:paraId="0BB718A7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W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0A39869A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.30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5BED83CE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.063</w:t>
            </w:r>
          </w:p>
        </w:tc>
      </w:tr>
      <w:tr w:rsidR="00937CB6" w14:paraId="62872819" w14:textId="77777777">
        <w:trPr>
          <w:jc w:val="center"/>
        </w:trPr>
        <w:tc>
          <w:tcPr>
            <w:tcW w:w="4052" w:type="dxa"/>
          </w:tcPr>
          <w:p w14:paraId="3F59E5AE" w14:textId="77777777" w:rsidR="00937CB6" w:rsidRDefault="00716DCE">
            <w:pPr>
              <w:spacing w:line="480" w:lineRule="auto"/>
              <w:rPr>
                <w:rFonts w:eastAsia="SimSun"/>
                <w:i/>
                <w:iCs/>
                <w:color w:val="000000" w:themeColor="text1"/>
                <w:sz w:val="22"/>
                <w:szCs w:val="22"/>
                <w:lang w:val="en-GB" w:eastAsia="zh-CN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  <w:lang w:val="fr-FR"/>
              </w:rPr>
              <w:t>Cross-lagged paths</w:t>
            </w:r>
          </w:p>
        </w:tc>
        <w:tc>
          <w:tcPr>
            <w:tcW w:w="864" w:type="dxa"/>
          </w:tcPr>
          <w:p w14:paraId="76CD0DA3" w14:textId="77777777" w:rsidR="00937CB6" w:rsidRDefault="00937CB6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02" w:type="dxa"/>
          </w:tcPr>
          <w:p w14:paraId="339126B8" w14:textId="77777777" w:rsidR="00937CB6" w:rsidRDefault="00937CB6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937CB6" w14:paraId="22E9DCEE" w14:textId="77777777">
        <w:trPr>
          <w:jc w:val="center"/>
        </w:trPr>
        <w:tc>
          <w:tcPr>
            <w:tcW w:w="4052" w:type="dxa"/>
          </w:tcPr>
          <w:p w14:paraId="761A3D51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PMOG</w:t>
            </w:r>
          </w:p>
        </w:tc>
        <w:tc>
          <w:tcPr>
            <w:tcW w:w="864" w:type="dxa"/>
          </w:tcPr>
          <w:p w14:paraId="67AF3E64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202" w:type="dxa"/>
          </w:tcPr>
          <w:p w14:paraId="48F966CF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043</w:t>
            </w:r>
          </w:p>
        </w:tc>
      </w:tr>
      <w:tr w:rsidR="00937CB6" w14:paraId="44D904FE" w14:textId="77777777">
        <w:trPr>
          <w:jc w:val="center"/>
        </w:trPr>
        <w:tc>
          <w:tcPr>
            <w:tcW w:w="4052" w:type="dxa"/>
          </w:tcPr>
          <w:p w14:paraId="00CD661D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PMOG</w:t>
            </w:r>
          </w:p>
        </w:tc>
        <w:tc>
          <w:tcPr>
            <w:tcW w:w="864" w:type="dxa"/>
          </w:tcPr>
          <w:p w14:paraId="62D31D3B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58155133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49</w:t>
            </w:r>
          </w:p>
        </w:tc>
      </w:tr>
      <w:tr w:rsidR="00937CB6" w14:paraId="61BF00A3" w14:textId="77777777">
        <w:trPr>
          <w:jc w:val="center"/>
        </w:trPr>
        <w:tc>
          <w:tcPr>
            <w:tcW w:w="4052" w:type="dxa"/>
          </w:tcPr>
          <w:p w14:paraId="54A15A97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PMOG</w:t>
            </w:r>
          </w:p>
        </w:tc>
        <w:tc>
          <w:tcPr>
            <w:tcW w:w="864" w:type="dxa"/>
          </w:tcPr>
          <w:p w14:paraId="4D1D3649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1202" w:type="dxa"/>
          </w:tcPr>
          <w:p w14:paraId="74B869C8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49</w:t>
            </w:r>
          </w:p>
        </w:tc>
      </w:tr>
      <w:tr w:rsidR="00937CB6" w14:paraId="0623699B" w14:textId="77777777">
        <w:trPr>
          <w:jc w:val="center"/>
        </w:trPr>
        <w:tc>
          <w:tcPr>
            <w:tcW w:w="4052" w:type="dxa"/>
          </w:tcPr>
          <w:p w14:paraId="7788451A" w14:textId="77777777" w:rsidR="00937CB6" w:rsidRPr="00716DCE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PMOG</w:t>
            </w:r>
          </w:p>
        </w:tc>
        <w:tc>
          <w:tcPr>
            <w:tcW w:w="864" w:type="dxa"/>
          </w:tcPr>
          <w:p w14:paraId="41CFF91F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</w:t>
            </w:r>
          </w:p>
        </w:tc>
        <w:tc>
          <w:tcPr>
            <w:tcW w:w="1202" w:type="dxa"/>
          </w:tcPr>
          <w:p w14:paraId="6294EBB5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56</w:t>
            </w:r>
          </w:p>
        </w:tc>
      </w:tr>
      <w:tr w:rsidR="00937CB6" w14:paraId="5B73C38D" w14:textId="77777777">
        <w:trPr>
          <w:jc w:val="center"/>
        </w:trPr>
        <w:tc>
          <w:tcPr>
            <w:tcW w:w="4052" w:type="dxa"/>
          </w:tcPr>
          <w:p w14:paraId="17971389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NMOG</w:t>
            </w:r>
          </w:p>
        </w:tc>
        <w:tc>
          <w:tcPr>
            <w:tcW w:w="864" w:type="dxa"/>
          </w:tcPr>
          <w:p w14:paraId="19D53967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2407D499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40</w:t>
            </w:r>
          </w:p>
        </w:tc>
      </w:tr>
      <w:tr w:rsidR="00937CB6" w14:paraId="6C3D9720" w14:textId="77777777">
        <w:trPr>
          <w:jc w:val="center"/>
        </w:trPr>
        <w:tc>
          <w:tcPr>
            <w:tcW w:w="4052" w:type="dxa"/>
          </w:tcPr>
          <w:p w14:paraId="0321ED7D" w14:textId="77777777" w:rsidR="00937CB6" w:rsidRPr="00716DCE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NMOG</w:t>
            </w:r>
          </w:p>
        </w:tc>
        <w:tc>
          <w:tcPr>
            <w:tcW w:w="864" w:type="dxa"/>
          </w:tcPr>
          <w:p w14:paraId="47A0922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02" w:type="dxa"/>
          </w:tcPr>
          <w:p w14:paraId="7613AF6B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51</w:t>
            </w:r>
          </w:p>
        </w:tc>
      </w:tr>
      <w:tr w:rsidR="00937CB6" w14:paraId="586792F3" w14:textId="77777777">
        <w:trPr>
          <w:jc w:val="center"/>
        </w:trPr>
        <w:tc>
          <w:tcPr>
            <w:tcW w:w="4052" w:type="dxa"/>
          </w:tcPr>
          <w:p w14:paraId="11DB9F30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NMOG</w:t>
            </w:r>
          </w:p>
        </w:tc>
        <w:tc>
          <w:tcPr>
            <w:tcW w:w="864" w:type="dxa"/>
          </w:tcPr>
          <w:p w14:paraId="3176B1F4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19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3195BC5A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47</w:t>
            </w:r>
          </w:p>
        </w:tc>
      </w:tr>
      <w:tr w:rsidR="00937CB6" w14:paraId="0A4622CC" w14:textId="77777777">
        <w:trPr>
          <w:jc w:val="center"/>
        </w:trPr>
        <w:tc>
          <w:tcPr>
            <w:tcW w:w="4052" w:type="dxa"/>
          </w:tcPr>
          <w:p w14:paraId="187D4E58" w14:textId="77777777" w:rsidR="00937CB6" w:rsidRPr="00716DCE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NMOG</w:t>
            </w:r>
          </w:p>
        </w:tc>
        <w:tc>
          <w:tcPr>
            <w:tcW w:w="864" w:type="dxa"/>
          </w:tcPr>
          <w:p w14:paraId="1A33462F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</w:t>
            </w:r>
          </w:p>
        </w:tc>
        <w:tc>
          <w:tcPr>
            <w:tcW w:w="1202" w:type="dxa"/>
          </w:tcPr>
          <w:p w14:paraId="3C18461A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fr-FR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64</w:t>
            </w:r>
          </w:p>
        </w:tc>
      </w:tr>
      <w:tr w:rsidR="00937CB6" w14:paraId="4581DEA3" w14:textId="77777777">
        <w:trPr>
          <w:jc w:val="center"/>
        </w:trPr>
        <w:tc>
          <w:tcPr>
            <w:tcW w:w="4052" w:type="dxa"/>
          </w:tcPr>
          <w:p w14:paraId="3FB1AD4C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1E521780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lang w:val="en-US"/>
              </w:rPr>
              <w:t>–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02" w:type="dxa"/>
          </w:tcPr>
          <w:p w14:paraId="4E5C49A3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40</w:t>
            </w:r>
          </w:p>
        </w:tc>
      </w:tr>
      <w:tr w:rsidR="00937CB6" w14:paraId="5CF62BA3" w14:textId="77777777">
        <w:trPr>
          <w:jc w:val="center"/>
        </w:trPr>
        <w:tc>
          <w:tcPr>
            <w:tcW w:w="4052" w:type="dxa"/>
          </w:tcPr>
          <w:p w14:paraId="2246E6B0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150CAEC1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13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</w:t>
            </w:r>
          </w:p>
        </w:tc>
        <w:tc>
          <w:tcPr>
            <w:tcW w:w="1202" w:type="dxa"/>
          </w:tcPr>
          <w:p w14:paraId="2298DA29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47</w:t>
            </w:r>
          </w:p>
        </w:tc>
      </w:tr>
      <w:tr w:rsidR="00937CB6" w14:paraId="65B766F6" w14:textId="77777777">
        <w:trPr>
          <w:jc w:val="center"/>
        </w:trPr>
        <w:tc>
          <w:tcPr>
            <w:tcW w:w="4052" w:type="dxa"/>
          </w:tcPr>
          <w:p w14:paraId="6AF4F6C3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52AB7BEB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.05</w:t>
            </w:r>
          </w:p>
        </w:tc>
        <w:tc>
          <w:tcPr>
            <w:tcW w:w="1202" w:type="dxa"/>
          </w:tcPr>
          <w:p w14:paraId="17BDC190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.049</w:t>
            </w:r>
          </w:p>
        </w:tc>
      </w:tr>
      <w:tr w:rsidR="00937CB6" w14:paraId="23134351" w14:textId="77777777">
        <w:trPr>
          <w:jc w:val="center"/>
        </w:trPr>
        <w:tc>
          <w:tcPr>
            <w:tcW w:w="4052" w:type="dxa"/>
          </w:tcPr>
          <w:p w14:paraId="47F5C74E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lastRenderedPageBreak/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3AEBD04E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–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.05</w:t>
            </w:r>
          </w:p>
        </w:tc>
        <w:tc>
          <w:tcPr>
            <w:tcW w:w="1202" w:type="dxa"/>
          </w:tcPr>
          <w:p w14:paraId="03A3196E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46</w:t>
            </w:r>
          </w:p>
        </w:tc>
      </w:tr>
      <w:tr w:rsidR="00937CB6" w14:paraId="662B9F99" w14:textId="77777777">
        <w:trPr>
          <w:jc w:val="center"/>
        </w:trPr>
        <w:tc>
          <w:tcPr>
            <w:tcW w:w="4052" w:type="dxa"/>
          </w:tcPr>
          <w:p w14:paraId="350A304D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62EBC473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15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dxa"/>
          </w:tcPr>
          <w:p w14:paraId="09DC5EC0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60</w:t>
            </w:r>
          </w:p>
        </w:tc>
      </w:tr>
      <w:tr w:rsidR="00937CB6" w14:paraId="2C65D7E5" w14:textId="77777777">
        <w:trPr>
          <w:jc w:val="center"/>
        </w:trPr>
        <w:tc>
          <w:tcPr>
            <w:tcW w:w="4052" w:type="dxa"/>
          </w:tcPr>
          <w:p w14:paraId="3296A519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IGD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>
              <w:rPr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depression</w:t>
            </w:r>
          </w:p>
        </w:tc>
        <w:tc>
          <w:tcPr>
            <w:tcW w:w="864" w:type="dxa"/>
          </w:tcPr>
          <w:p w14:paraId="584874DD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.09</w:t>
            </w:r>
          </w:p>
        </w:tc>
        <w:tc>
          <w:tcPr>
            <w:tcW w:w="1202" w:type="dxa"/>
          </w:tcPr>
          <w:p w14:paraId="6EB838BF" w14:textId="77777777" w:rsidR="00937CB6" w:rsidRDefault="00716DCE">
            <w:pPr>
              <w:spacing w:line="480" w:lineRule="auto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.071</w:t>
            </w:r>
          </w:p>
        </w:tc>
      </w:tr>
      <w:tr w:rsidR="00937CB6" w14:paraId="58CD54F7" w14:textId="77777777">
        <w:trPr>
          <w:jc w:val="center"/>
        </w:trPr>
        <w:tc>
          <w:tcPr>
            <w:tcW w:w="4052" w:type="dxa"/>
          </w:tcPr>
          <w:p w14:paraId="5A18443B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6FFE75AE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07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</w:t>
            </w:r>
          </w:p>
        </w:tc>
        <w:tc>
          <w:tcPr>
            <w:tcW w:w="1202" w:type="dxa"/>
          </w:tcPr>
          <w:p w14:paraId="0FF583C8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34</w:t>
            </w:r>
          </w:p>
        </w:tc>
      </w:tr>
      <w:tr w:rsidR="00937CB6" w14:paraId="04B30548" w14:textId="77777777">
        <w:trPr>
          <w:jc w:val="center"/>
        </w:trPr>
        <w:tc>
          <w:tcPr>
            <w:tcW w:w="4052" w:type="dxa"/>
          </w:tcPr>
          <w:p w14:paraId="5841623E" w14:textId="77777777" w:rsidR="00937CB6" w:rsidRDefault="00716DCE">
            <w:pPr>
              <w:spacing w:line="480" w:lineRule="auto"/>
              <w:ind w:left="177"/>
              <w:rPr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5F62CE8C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17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6C9AAB85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43</w:t>
            </w:r>
          </w:p>
        </w:tc>
      </w:tr>
      <w:tr w:rsidR="00937CB6" w14:paraId="1642A0E5" w14:textId="77777777">
        <w:trPr>
          <w:jc w:val="center"/>
        </w:trPr>
        <w:tc>
          <w:tcPr>
            <w:tcW w:w="4052" w:type="dxa"/>
          </w:tcPr>
          <w:p w14:paraId="62DE474A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W1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0461BB34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.11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</w:t>
            </w:r>
          </w:p>
        </w:tc>
        <w:tc>
          <w:tcPr>
            <w:tcW w:w="1202" w:type="dxa"/>
          </w:tcPr>
          <w:p w14:paraId="34575AC9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.035</w:t>
            </w:r>
          </w:p>
        </w:tc>
      </w:tr>
      <w:tr w:rsidR="00937CB6" w14:paraId="17706C3C" w14:textId="77777777">
        <w:trPr>
          <w:jc w:val="center"/>
        </w:trPr>
        <w:tc>
          <w:tcPr>
            <w:tcW w:w="4052" w:type="dxa"/>
          </w:tcPr>
          <w:p w14:paraId="15233CCC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PMOG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03E01C27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lang w:val="en-US"/>
              </w:rPr>
              <w:t>–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02</w:t>
            </w:r>
          </w:p>
        </w:tc>
        <w:tc>
          <w:tcPr>
            <w:tcW w:w="1202" w:type="dxa"/>
          </w:tcPr>
          <w:p w14:paraId="47A4C6EE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38</w:t>
            </w:r>
          </w:p>
        </w:tc>
      </w:tr>
      <w:tr w:rsidR="00937CB6" w14:paraId="105A75AD" w14:textId="77777777">
        <w:trPr>
          <w:jc w:val="center"/>
        </w:trPr>
        <w:tc>
          <w:tcPr>
            <w:tcW w:w="4052" w:type="dxa"/>
          </w:tcPr>
          <w:p w14:paraId="4EF4F01F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NMOG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</w:tcPr>
          <w:p w14:paraId="25ACA330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19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</w:tcPr>
          <w:p w14:paraId="6AFD3EAD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.0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52</w:t>
            </w:r>
          </w:p>
        </w:tc>
      </w:tr>
      <w:tr w:rsidR="00937CB6" w14:paraId="6D32495F" w14:textId="77777777">
        <w:trPr>
          <w:jc w:val="center"/>
        </w:trPr>
        <w:tc>
          <w:tcPr>
            <w:tcW w:w="4052" w:type="dxa"/>
            <w:tcBorders>
              <w:bottom w:val="single" w:sz="4" w:space="0" w:color="auto"/>
            </w:tcBorders>
          </w:tcPr>
          <w:p w14:paraId="79612704" w14:textId="77777777" w:rsidR="00937CB6" w:rsidRDefault="00716DCE">
            <w:pPr>
              <w:spacing w:line="480" w:lineRule="auto"/>
              <w:ind w:left="177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W2</w:t>
            </w:r>
            <w:r w:rsidRPr="00716DCE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 xml:space="preserve">depression </w:t>
            </w:r>
            <w:r>
              <w:rPr>
                <w:color w:val="000000"/>
              </w:rPr>
              <w:t>→</w:t>
            </w:r>
            <w:r>
              <w:rPr>
                <w:rFonts w:eastAsia="SimSun" w:hint="eastAsia"/>
                <w:color w:val="000000"/>
                <w:lang w:val="en-US" w:eastAsia="zh-CN"/>
              </w:rPr>
              <w:t xml:space="preserve"> 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W3 IGD</w:t>
            </w:r>
            <w:r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  <w:t xml:space="preserve"> tendency</w:t>
            </w:r>
          </w:p>
        </w:tc>
        <w:tc>
          <w:tcPr>
            <w:tcW w:w="864" w:type="dxa"/>
            <w:tcBorders>
              <w:bottom w:val="single" w:sz="4" w:space="0" w:color="auto"/>
            </w:tcBorders>
          </w:tcPr>
          <w:p w14:paraId="1F22B4FF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.14</w:t>
            </w:r>
            <w:r>
              <w:rPr>
                <w:rFonts w:eastAsia="SimSun" w:hint="eastAsia"/>
                <w:color w:val="000000" w:themeColor="text1"/>
                <w:sz w:val="22"/>
                <w:szCs w:val="22"/>
                <w:vertAlign w:val="superscript"/>
                <w:lang w:val="en-US" w:eastAsia="zh-CN"/>
              </w:rPr>
              <w:t>***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11866DE3" w14:textId="77777777" w:rsidR="00937CB6" w:rsidRDefault="00716DCE">
            <w:pPr>
              <w:spacing w:line="480" w:lineRule="auto"/>
              <w:jc w:val="center"/>
              <w:rPr>
                <w:rFonts w:eastAsia="SimSun"/>
                <w:color w:val="000000" w:themeColor="text1"/>
                <w:sz w:val="22"/>
                <w:szCs w:val="22"/>
                <w:lang w:val="en-US" w:eastAsia="zh-CN"/>
              </w:rPr>
            </w:pPr>
            <w:r>
              <w:rPr>
                <w:rFonts w:eastAsia="SimSun" w:hint="eastAsia"/>
                <w:color w:val="000000" w:themeColor="text1"/>
                <w:sz w:val="22"/>
                <w:szCs w:val="22"/>
                <w:lang w:val="en-US" w:eastAsia="zh-CN"/>
              </w:rPr>
              <w:t>.043</w:t>
            </w:r>
          </w:p>
        </w:tc>
      </w:tr>
    </w:tbl>
    <w:p w14:paraId="3D35AC49" w14:textId="77777777" w:rsidR="00937CB6" w:rsidRDefault="00937CB6">
      <w:pPr>
        <w:spacing w:line="480" w:lineRule="auto"/>
        <w:rPr>
          <w:b/>
          <w:bCs/>
          <w:color w:val="000000" w:themeColor="text1"/>
          <w:lang w:val="en-US"/>
        </w:rPr>
      </w:pPr>
    </w:p>
    <w:p w14:paraId="4F1F4037" w14:textId="77777777" w:rsidR="00937CB6" w:rsidRDefault="00716DCE">
      <w:pPr>
        <w:spacing w:line="480" w:lineRule="auto"/>
        <w:rPr>
          <w:rFonts w:eastAsia="SimSun"/>
          <w:i/>
          <w:iCs/>
          <w:color w:val="000000" w:themeColor="text1"/>
          <w:lang w:val="en-US" w:eastAsia="zh-CN"/>
        </w:rPr>
      </w:pPr>
      <w:r>
        <w:rPr>
          <w:i/>
          <w:iCs/>
          <w:color w:val="000000" w:themeColor="text1"/>
          <w:lang w:val="en-US"/>
        </w:rPr>
        <w:t xml:space="preserve">Note: </w:t>
      </w:r>
      <w:r>
        <w:rPr>
          <w:rFonts w:hint="eastAsia"/>
          <w:i/>
          <w:iCs/>
          <w:color w:val="000000" w:themeColor="text1"/>
          <w:lang w:val="en-US"/>
        </w:rPr>
        <w:t>PMOG = Positive metacognitions about online gaming; NMOG = Negative metacognitions about online gaming; IGD = Internet Gaming Disorder; W1 = Wave 1, W2 = Wave 2, W3 = Wave 3; *p &lt; .05, **p &lt; .01</w:t>
      </w:r>
      <w:r>
        <w:rPr>
          <w:rFonts w:eastAsia="SimSun" w:hint="eastAsia"/>
          <w:i/>
          <w:iCs/>
          <w:color w:val="000000" w:themeColor="text1"/>
          <w:lang w:val="en-US" w:eastAsia="zh-CN"/>
        </w:rPr>
        <w:t xml:space="preserve">, </w:t>
      </w:r>
      <w:r>
        <w:rPr>
          <w:rFonts w:hint="eastAsia"/>
          <w:i/>
          <w:iCs/>
          <w:color w:val="000000" w:themeColor="text1"/>
          <w:lang w:val="en-US"/>
        </w:rPr>
        <w:t>***p &lt; .001</w:t>
      </w:r>
      <w:r>
        <w:rPr>
          <w:rFonts w:eastAsia="SimSun" w:hint="eastAsia"/>
          <w:i/>
          <w:iCs/>
          <w:color w:val="000000" w:themeColor="text1"/>
          <w:lang w:val="en-US" w:eastAsia="zh-CN"/>
        </w:rPr>
        <w:t>.</w:t>
      </w:r>
    </w:p>
    <w:p w14:paraId="7CEF53B2" w14:textId="77777777" w:rsidR="00937CB6" w:rsidRDefault="00937CB6">
      <w:pPr>
        <w:spacing w:line="480" w:lineRule="auto"/>
        <w:rPr>
          <w:b/>
          <w:bCs/>
          <w:color w:val="000000" w:themeColor="text1"/>
          <w:lang w:val="en-US"/>
        </w:rPr>
      </w:pPr>
    </w:p>
    <w:p w14:paraId="046ACC14" w14:textId="77777777" w:rsidR="00937CB6" w:rsidRDefault="00937CB6">
      <w:pPr>
        <w:rPr>
          <w:color w:val="000000" w:themeColor="text1"/>
          <w:lang w:val="en-US"/>
        </w:rPr>
      </w:pPr>
    </w:p>
    <w:sectPr w:rsidR="00937CB6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CAA0" w14:textId="77777777" w:rsidR="00000000" w:rsidRDefault="00716DCE">
      <w:r>
        <w:separator/>
      </w:r>
    </w:p>
  </w:endnote>
  <w:endnote w:type="continuationSeparator" w:id="0">
    <w:p w14:paraId="29835CFC" w14:textId="77777777" w:rsidR="00000000" w:rsidRDefault="00716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897953"/>
    </w:sdtPr>
    <w:sdtEndPr/>
    <w:sdtContent>
      <w:p w14:paraId="32CB5B74" w14:textId="77777777" w:rsidR="00937CB6" w:rsidRDefault="00716DC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3E80462F" w14:textId="77777777" w:rsidR="00937CB6" w:rsidRDefault="00937CB6">
    <w:pPr>
      <w:pStyle w:val="llb"/>
    </w:pPr>
  </w:p>
  <w:p w14:paraId="5A115922" w14:textId="77777777" w:rsidR="00937CB6" w:rsidRDefault="00937C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3CAD9" w14:textId="77777777" w:rsidR="00000000" w:rsidRDefault="00716DCE">
      <w:r>
        <w:separator/>
      </w:r>
    </w:p>
  </w:footnote>
  <w:footnote w:type="continuationSeparator" w:id="0">
    <w:p w14:paraId="0108A3BE" w14:textId="77777777" w:rsidR="00000000" w:rsidRDefault="00716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gwMjVkMmUxOTBiODNlNDIyZDgzODJjMjdhMDE3ZmYifQ=="/>
  </w:docVars>
  <w:rsids>
    <w:rsidRoot w:val="009A7D59"/>
    <w:rsid w:val="001408F1"/>
    <w:rsid w:val="00176A4D"/>
    <w:rsid w:val="00301811"/>
    <w:rsid w:val="00327305"/>
    <w:rsid w:val="003B2862"/>
    <w:rsid w:val="003E54F0"/>
    <w:rsid w:val="00594562"/>
    <w:rsid w:val="00687FE7"/>
    <w:rsid w:val="00716DCE"/>
    <w:rsid w:val="00773B56"/>
    <w:rsid w:val="00785B87"/>
    <w:rsid w:val="00893051"/>
    <w:rsid w:val="009316C3"/>
    <w:rsid w:val="00937CB6"/>
    <w:rsid w:val="009A7D59"/>
    <w:rsid w:val="009E4B6A"/>
    <w:rsid w:val="00D644F7"/>
    <w:rsid w:val="010B04B4"/>
    <w:rsid w:val="01481EF1"/>
    <w:rsid w:val="018447AA"/>
    <w:rsid w:val="04AB0032"/>
    <w:rsid w:val="077675DD"/>
    <w:rsid w:val="0BE075F3"/>
    <w:rsid w:val="0DFD31E1"/>
    <w:rsid w:val="158F3E28"/>
    <w:rsid w:val="1C730B21"/>
    <w:rsid w:val="299C3AEF"/>
    <w:rsid w:val="4C2A7DA6"/>
    <w:rsid w:val="5C207308"/>
    <w:rsid w:val="73D17C39"/>
    <w:rsid w:val="7D66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F95E"/>
  <w15:docId w15:val="{BAF7DEEB-C04D-4C89-9E8F-C07FD11A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eastAsia="Times New Roman"/>
      <w:sz w:val="24"/>
      <w:szCs w:val="24"/>
      <w:lang w:val="it-IT" w:eastAsia="it-IT"/>
    </w:rPr>
  </w:style>
  <w:style w:type="paragraph" w:styleId="Cmsor1">
    <w:name w:val="heading 1"/>
    <w:basedOn w:val="Norml"/>
    <w:next w:val="Norml"/>
    <w:link w:val="Cmsor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unhideWhenUsed/>
    <w:qFormat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Pr>
      <w:sz w:val="18"/>
      <w:szCs w:val="18"/>
    </w:rPr>
  </w:style>
  <w:style w:type="paragraph" w:styleId="llb">
    <w:name w:val="footer"/>
    <w:basedOn w:val="Norml"/>
    <w:link w:val="llbChar"/>
    <w:uiPriority w:val="99"/>
    <w:unhideWhenUsed/>
    <w:qFormat/>
    <w:pPr>
      <w:tabs>
        <w:tab w:val="center" w:pos="4819"/>
        <w:tab w:val="right" w:pos="9638"/>
      </w:tabs>
    </w:pPr>
  </w:style>
  <w:style w:type="paragraph" w:styleId="lfej">
    <w:name w:val="header"/>
    <w:basedOn w:val="Norml"/>
    <w:link w:val="lfejChar"/>
    <w:uiPriority w:val="99"/>
    <w:unhideWhenUsed/>
    <w:qFormat/>
    <w:pPr>
      <w:tabs>
        <w:tab w:val="center" w:pos="4819"/>
        <w:tab w:val="right" w:pos="9638"/>
      </w:tabs>
    </w:pPr>
  </w:style>
  <w:style w:type="paragraph" w:styleId="NormlWeb">
    <w:name w:val="Normal (Web)"/>
    <w:basedOn w:val="Norml"/>
    <w:uiPriority w:val="99"/>
    <w:unhideWhenUsed/>
    <w:qFormat/>
    <w:pPr>
      <w:spacing w:after="160" w:line="259" w:lineRule="auto"/>
    </w:pPr>
    <w:rPr>
      <w:rFonts w:eastAsiaTheme="minorHAnsi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qFormat/>
    <w:rPr>
      <w:b/>
      <w:bCs/>
    </w:rPr>
  </w:style>
  <w:style w:type="table" w:styleId="Rcsostblzat">
    <w:name w:val="Table Grid"/>
    <w:basedOn w:val="Normltblzat"/>
    <w:uiPriority w:val="3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qFormat/>
    <w:rPr>
      <w:color w:val="954F72" w:themeColor="followedHyperlink"/>
      <w:u w:val="single"/>
    </w:rPr>
  </w:style>
  <w:style w:type="character" w:styleId="Kiemels">
    <w:name w:val="Emphasis"/>
    <w:basedOn w:val="Bekezdsalapbettpusa"/>
    <w:uiPriority w:val="20"/>
    <w:qFormat/>
    <w:rPr>
      <w:i/>
      <w:iCs/>
    </w:rPr>
  </w:style>
  <w:style w:type="character" w:styleId="Hiperhivatkozs">
    <w:name w:val="Hyperlink"/>
    <w:basedOn w:val="Bekezdsalapbettpusa"/>
    <w:uiPriority w:val="99"/>
    <w:unhideWhenUsed/>
    <w:qFormat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qFormat/>
    <w:rPr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Cmsor2Char">
    <w:name w:val="Címsor 2 Char"/>
    <w:basedOn w:val="Bekezdsalapbettpusa"/>
    <w:link w:val="Cmsor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Cmsor3Char">
    <w:name w:val="Címsor 3 Char"/>
    <w:basedOn w:val="Bekezdsalapbettpusa"/>
    <w:link w:val="Cmsor3"/>
    <w:uiPriority w:val="9"/>
    <w:qFormat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gywzne">
    <w:name w:val="gywzne"/>
    <w:basedOn w:val="Bekezdsalapbettpusa"/>
    <w:qFormat/>
  </w:style>
  <w:style w:type="paragraph" w:styleId="Listaszerbekezds">
    <w:name w:val="List Paragraph"/>
    <w:basedOn w:val="Norm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qFormat/>
    <w:rPr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qFormat/>
    <w:rPr>
      <w:b/>
      <w:bCs/>
      <w:sz w:val="20"/>
      <w:szCs w:val="20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customStyle="1" w:styleId="Menzionenonrisolta1">
    <w:name w:val="Menzione non risolta1"/>
    <w:basedOn w:val="Bekezdsalapbettpus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-node">
    <w:name w:val="text-node"/>
    <w:basedOn w:val="Bekezdsalapbettpusa"/>
    <w:qFormat/>
  </w:style>
  <w:style w:type="character" w:customStyle="1" w:styleId="ref-lnk">
    <w:name w:val="ref-lnk"/>
    <w:basedOn w:val="Bekezdsalapbettpusa"/>
    <w:qFormat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Pr>
      <w:rFonts w:ascii="Times New Roman" w:eastAsia="Times New Roman" w:hAnsi="Times New Roman" w:cs="Times New Roman"/>
      <w:sz w:val="18"/>
      <w:szCs w:val="18"/>
      <w:lang w:eastAsia="it-IT"/>
    </w:rPr>
  </w:style>
  <w:style w:type="table" w:customStyle="1" w:styleId="Grigliatabella1">
    <w:name w:val="Griglia tabella1"/>
    <w:basedOn w:val="Normltblzat"/>
    <w:uiPriority w:val="3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Bekezdsalapbettpusa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lfejChar">
    <w:name w:val="Élőfej Char"/>
    <w:basedOn w:val="Bekezdsalapbettpusa"/>
    <w:link w:val="lfej"/>
    <w:uiPriority w:val="99"/>
    <w:qFormat/>
    <w:rPr>
      <w:rFonts w:ascii="Times New Roman" w:eastAsia="Times New Roman" w:hAnsi="Times New Roman" w:cs="Times New Roman"/>
      <w:lang w:eastAsia="it-IT"/>
    </w:rPr>
  </w:style>
  <w:style w:type="character" w:customStyle="1" w:styleId="llbChar">
    <w:name w:val="Élőláb Char"/>
    <w:basedOn w:val="Bekezdsalapbettpusa"/>
    <w:link w:val="llb"/>
    <w:uiPriority w:val="99"/>
    <w:qFormat/>
    <w:rPr>
      <w:rFonts w:ascii="Times New Roman" w:eastAsia="Times New Roman" w:hAnsi="Times New Roman" w:cs="Times New Roman"/>
      <w:lang w:eastAsia="it-IT"/>
    </w:rPr>
  </w:style>
  <w:style w:type="character" w:customStyle="1" w:styleId="Menzionenonrisolta3">
    <w:name w:val="Menzione non risolta3"/>
    <w:basedOn w:val="Bekezdsalapbettpusa"/>
    <w:uiPriority w:val="99"/>
    <w:qFormat/>
    <w:rPr>
      <w:color w:val="605E5C"/>
      <w:shd w:val="clear" w:color="auto" w:fill="E1DFDD"/>
    </w:rPr>
  </w:style>
  <w:style w:type="paragraph" w:customStyle="1" w:styleId="Vltozat1">
    <w:name w:val="Változat1"/>
    <w:hidden/>
    <w:uiPriority w:val="99"/>
    <w:semiHidden/>
    <w:qFormat/>
    <w:rPr>
      <w:rFonts w:eastAsia="Times New Roman"/>
      <w:sz w:val="24"/>
      <w:szCs w:val="24"/>
      <w:lang w:val="it-IT" w:eastAsia="it-IT"/>
    </w:rPr>
  </w:style>
  <w:style w:type="character" w:styleId="Feloldatlanmegemlts">
    <w:name w:val="Unresolved Mention"/>
    <w:basedOn w:val="Bekezdsalapbettpusa"/>
    <w:uiPriority w:val="99"/>
    <w:semiHidden/>
    <w:unhideWhenUsed/>
    <w:rsid w:val="00716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556/2006.2023.0007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452</Words>
  <Characters>3122</Characters>
  <Application>Microsoft Office Word</Application>
  <DocSecurity>0</DocSecurity>
  <Lines>26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di blasi</dc:creator>
  <cp:lastModifiedBy>Kriston,  Orsolya</cp:lastModifiedBy>
  <cp:revision>3</cp:revision>
  <dcterms:created xsi:type="dcterms:W3CDTF">2023-11-17T06:40:00Z</dcterms:created>
  <dcterms:modified xsi:type="dcterms:W3CDTF">2023-11-27T15:47:00Z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CB9C9C38CD60400495C3884B673C26F1_12</vt:lpwstr>
  </property>
</Properties>
</file>